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0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5777"/>
        <w:gridCol w:w="4843"/>
        <w:gridCol w:w="5289"/>
      </w:tblGrid>
      <w:tr w:rsidR="00781D3A" w:rsidRPr="00ED585B" w:rsidTr="00E17D99">
        <w:trPr>
          <w:trHeight w:val="10218"/>
        </w:trPr>
        <w:tc>
          <w:tcPr>
            <w:tcW w:w="5777" w:type="dxa"/>
            <w:tcBorders>
              <w:top w:val="nil"/>
              <w:left w:val="nil"/>
              <w:bottom w:val="nil"/>
              <w:right w:val="nil"/>
            </w:tcBorders>
            <w:shd w:val="clear" w:color="auto" w:fill="DBE5F1" w:themeFill="accent1" w:themeFillTint="33"/>
          </w:tcPr>
          <w:p w:rsidR="009572F8" w:rsidRPr="007561BF" w:rsidRDefault="009572F8" w:rsidP="009572F8">
            <w:pPr>
              <w:pStyle w:val="1"/>
              <w:ind w:left="-108"/>
              <w:rPr>
                <w:sz w:val="16"/>
                <w:szCs w:val="20"/>
                <w:lang w:val="uk-UA"/>
              </w:rPr>
            </w:pPr>
            <w:r w:rsidRPr="007561BF">
              <w:rPr>
                <w:sz w:val="16"/>
                <w:szCs w:val="20"/>
                <w:lang w:val="uk-UA"/>
              </w:rPr>
              <w:t>NATIONAL ACADEMY OF AGR</w:t>
            </w:r>
            <w:r>
              <w:rPr>
                <w:sz w:val="16"/>
                <w:szCs w:val="20"/>
                <w:lang w:val="en-US"/>
              </w:rPr>
              <w:t xml:space="preserve">ARIAN </w:t>
            </w:r>
            <w:r w:rsidRPr="007561BF">
              <w:rPr>
                <w:sz w:val="16"/>
                <w:szCs w:val="20"/>
                <w:lang w:val="uk-UA"/>
              </w:rPr>
              <w:t>SCIENCES OF UKRAINE</w:t>
            </w:r>
          </w:p>
          <w:p w:rsidR="009572F8" w:rsidRPr="007561BF" w:rsidRDefault="009572F8" w:rsidP="009572F8">
            <w:pPr>
              <w:pStyle w:val="1"/>
              <w:ind w:left="-108"/>
              <w:rPr>
                <w:sz w:val="16"/>
                <w:szCs w:val="20"/>
                <w:lang w:val="uk-UA"/>
              </w:rPr>
            </w:pPr>
            <w:r w:rsidRPr="007561BF">
              <w:rPr>
                <w:sz w:val="16"/>
                <w:szCs w:val="20"/>
                <w:lang w:val="uk-UA"/>
              </w:rPr>
              <w:t>MINISTRY OF AGR</w:t>
            </w:r>
            <w:r>
              <w:rPr>
                <w:sz w:val="16"/>
                <w:szCs w:val="20"/>
                <w:lang w:val="en-US"/>
              </w:rPr>
              <w:t xml:space="preserve">ARIAN </w:t>
            </w:r>
            <w:r w:rsidRPr="007561BF">
              <w:rPr>
                <w:sz w:val="16"/>
                <w:szCs w:val="20"/>
                <w:lang w:val="uk-UA"/>
              </w:rPr>
              <w:t>POLICY AND</w:t>
            </w:r>
          </w:p>
          <w:p w:rsidR="009572F8" w:rsidRPr="007561BF" w:rsidRDefault="009572F8" w:rsidP="009572F8">
            <w:pPr>
              <w:pStyle w:val="1"/>
              <w:ind w:left="-108"/>
              <w:rPr>
                <w:sz w:val="16"/>
                <w:szCs w:val="20"/>
                <w:lang w:val="uk-UA"/>
              </w:rPr>
            </w:pPr>
            <w:r w:rsidRPr="007561BF">
              <w:rPr>
                <w:sz w:val="16"/>
                <w:szCs w:val="20"/>
                <w:lang w:val="uk-UA"/>
              </w:rPr>
              <w:t>FOOD OF UKRAINE</w:t>
            </w:r>
          </w:p>
          <w:p w:rsidR="009572F8" w:rsidRPr="007561BF" w:rsidRDefault="009572F8" w:rsidP="009572F8">
            <w:pPr>
              <w:pStyle w:val="1"/>
              <w:ind w:left="-108"/>
              <w:rPr>
                <w:sz w:val="16"/>
                <w:szCs w:val="20"/>
                <w:lang w:val="uk-UA"/>
              </w:rPr>
            </w:pPr>
            <w:r w:rsidRPr="007561BF">
              <w:rPr>
                <w:sz w:val="16"/>
                <w:szCs w:val="20"/>
                <w:lang w:val="uk-UA"/>
              </w:rPr>
              <w:t>MINISTRY OF E</w:t>
            </w:r>
            <w:r>
              <w:rPr>
                <w:sz w:val="16"/>
                <w:szCs w:val="20"/>
                <w:lang w:val="en-US"/>
              </w:rPr>
              <w:t xml:space="preserve">COLOGY </w:t>
            </w:r>
            <w:r w:rsidRPr="007561BF">
              <w:rPr>
                <w:sz w:val="16"/>
                <w:szCs w:val="20"/>
                <w:lang w:val="uk-UA"/>
              </w:rPr>
              <w:t>AND</w:t>
            </w:r>
          </w:p>
          <w:p w:rsidR="009572F8" w:rsidRPr="007561BF" w:rsidRDefault="009572F8" w:rsidP="009572F8">
            <w:pPr>
              <w:pStyle w:val="1"/>
              <w:ind w:left="-108"/>
              <w:rPr>
                <w:sz w:val="16"/>
                <w:szCs w:val="20"/>
                <w:lang w:val="uk-UA"/>
              </w:rPr>
            </w:pPr>
            <w:r w:rsidRPr="007561BF">
              <w:rPr>
                <w:sz w:val="16"/>
                <w:szCs w:val="20"/>
                <w:lang w:val="uk-UA"/>
              </w:rPr>
              <w:t>NATURAL RESOURCES OF UKRAINE</w:t>
            </w:r>
          </w:p>
          <w:p w:rsidR="009572F8" w:rsidRPr="007561BF" w:rsidRDefault="009572F8" w:rsidP="009572F8">
            <w:pPr>
              <w:pStyle w:val="1"/>
              <w:ind w:left="-108"/>
              <w:rPr>
                <w:sz w:val="16"/>
                <w:szCs w:val="20"/>
                <w:lang w:val="uk-UA"/>
              </w:rPr>
            </w:pPr>
            <w:r w:rsidRPr="007561BF">
              <w:rPr>
                <w:sz w:val="16"/>
                <w:szCs w:val="20"/>
                <w:lang w:val="uk-UA"/>
              </w:rPr>
              <w:t>STATE AGENCY OF WATER RESOURCES OF UKRAINE</w:t>
            </w:r>
          </w:p>
          <w:p w:rsidR="009572F8" w:rsidRPr="00A10C61" w:rsidRDefault="009572F8" w:rsidP="009572F8">
            <w:pPr>
              <w:pStyle w:val="1"/>
              <w:ind w:left="-108"/>
              <w:rPr>
                <w:sz w:val="16"/>
                <w:szCs w:val="20"/>
                <w:lang w:val="uk-UA"/>
              </w:rPr>
            </w:pPr>
            <w:r w:rsidRPr="00D127B5">
              <w:rPr>
                <w:bCs w:val="0"/>
                <w:color w:val="000000"/>
                <w:sz w:val="16"/>
                <w:szCs w:val="16"/>
              </w:rPr>
              <w:t>TS</w:t>
            </w:r>
            <w:r w:rsidRPr="00A10C61">
              <w:rPr>
                <w:sz w:val="16"/>
                <w:szCs w:val="20"/>
                <w:lang w:val="uk-UA"/>
              </w:rPr>
              <w:t>OTNE MIRTSKHULAVA WATER MANAGEMENT INSTITUTE OF GEORGIAN TECHNICAL UNIVERSITY</w:t>
            </w:r>
          </w:p>
          <w:p w:rsidR="009572F8" w:rsidRPr="007561BF" w:rsidRDefault="009572F8" w:rsidP="009572F8">
            <w:pPr>
              <w:pStyle w:val="1"/>
              <w:ind w:left="-108"/>
              <w:rPr>
                <w:sz w:val="16"/>
                <w:szCs w:val="20"/>
                <w:lang w:val="uk-UA"/>
              </w:rPr>
            </w:pPr>
            <w:r w:rsidRPr="007561BF">
              <w:rPr>
                <w:sz w:val="16"/>
                <w:szCs w:val="20"/>
                <w:lang w:val="uk-UA"/>
              </w:rPr>
              <w:t xml:space="preserve"> (TBILISI, GEORGIA)</w:t>
            </w:r>
          </w:p>
          <w:p w:rsidR="009572F8" w:rsidRPr="00A10C61" w:rsidRDefault="009572F8" w:rsidP="009572F8">
            <w:pPr>
              <w:pStyle w:val="1"/>
              <w:ind w:left="-108"/>
              <w:rPr>
                <w:sz w:val="16"/>
                <w:szCs w:val="20"/>
                <w:lang w:val="uk-UA"/>
              </w:rPr>
            </w:pPr>
            <w:r w:rsidRPr="00A10C61">
              <w:rPr>
                <w:sz w:val="16"/>
                <w:szCs w:val="20"/>
                <w:lang w:val="uk-UA"/>
              </w:rPr>
              <w:t>MUĞLA SITKI KOÇMAN UNIVERSITY</w:t>
            </w:r>
          </w:p>
          <w:p w:rsidR="009572F8" w:rsidRPr="00A10C61" w:rsidRDefault="009572F8" w:rsidP="009572F8">
            <w:pPr>
              <w:pStyle w:val="1"/>
              <w:ind w:left="-108"/>
              <w:rPr>
                <w:sz w:val="16"/>
                <w:szCs w:val="20"/>
                <w:lang w:val="uk-UA"/>
              </w:rPr>
            </w:pPr>
            <w:r w:rsidRPr="00A10C61">
              <w:rPr>
                <w:sz w:val="16"/>
                <w:szCs w:val="20"/>
                <w:lang w:val="uk-UA"/>
              </w:rPr>
              <w:t>(KÖTEKLI-MUĞLA, TURKEY)</w:t>
            </w:r>
          </w:p>
          <w:p w:rsidR="009572F8" w:rsidRDefault="009572F8" w:rsidP="009572F8">
            <w:pPr>
              <w:pStyle w:val="1"/>
              <w:ind w:left="-108"/>
              <w:rPr>
                <w:sz w:val="16"/>
                <w:szCs w:val="20"/>
                <w:lang w:val="uk-UA"/>
              </w:rPr>
            </w:pPr>
            <w:r w:rsidRPr="007561BF">
              <w:rPr>
                <w:sz w:val="16"/>
                <w:szCs w:val="20"/>
                <w:lang w:val="uk-UA"/>
              </w:rPr>
              <w:t xml:space="preserve">RESEARCH INSTITUTE FOR SOIL AND WATER </w:t>
            </w:r>
            <w:r>
              <w:rPr>
                <w:sz w:val="16"/>
                <w:szCs w:val="20"/>
                <w:lang w:val="en-US"/>
              </w:rPr>
              <w:t>CONSERVATION</w:t>
            </w:r>
            <w:r w:rsidRPr="007561BF">
              <w:rPr>
                <w:sz w:val="16"/>
                <w:szCs w:val="20"/>
                <w:lang w:val="uk-UA"/>
              </w:rPr>
              <w:t xml:space="preserve"> (PRAGUE, CZECH REPUBLIC)</w:t>
            </w:r>
          </w:p>
          <w:p w:rsidR="00D83D88" w:rsidRPr="00D83D88" w:rsidRDefault="00D83D88" w:rsidP="00D83D88">
            <w:pPr>
              <w:jc w:val="center"/>
              <w:rPr>
                <w:b/>
                <w:caps/>
                <w:sz w:val="16"/>
                <w:szCs w:val="16"/>
                <w:lang w:val="uk-UA"/>
              </w:rPr>
            </w:pPr>
            <w:r w:rsidRPr="00D83D88">
              <w:rPr>
                <w:b/>
                <w:caps/>
                <w:sz w:val="16"/>
                <w:szCs w:val="16"/>
                <w:lang w:val="uk-UA"/>
              </w:rPr>
              <w:t>Lithuanian Research</w:t>
            </w:r>
            <w:r w:rsidRPr="00D83D88">
              <w:rPr>
                <w:caps/>
                <w:sz w:val="16"/>
                <w:szCs w:val="16"/>
                <w:lang w:val="uk-UA"/>
              </w:rPr>
              <w:t xml:space="preserve"> </w:t>
            </w:r>
            <w:r w:rsidRPr="00D83D88">
              <w:rPr>
                <w:b/>
                <w:caps/>
                <w:sz w:val="16"/>
                <w:szCs w:val="16"/>
                <w:lang w:val="uk-UA"/>
              </w:rPr>
              <w:t>Centre for Agriculture and Forestry (</w:t>
            </w:r>
            <w:r w:rsidR="00E022BA" w:rsidRPr="00E022BA">
              <w:rPr>
                <w:b/>
                <w:caps/>
                <w:sz w:val="16"/>
                <w:szCs w:val="16"/>
                <w:lang w:val="uk-UA"/>
              </w:rPr>
              <w:t>Republic of Lithuania</w:t>
            </w:r>
            <w:r w:rsidRPr="00D83D88">
              <w:rPr>
                <w:b/>
                <w:caps/>
                <w:sz w:val="16"/>
                <w:szCs w:val="16"/>
                <w:lang w:val="uk-UA"/>
              </w:rPr>
              <w:t>)</w:t>
            </w:r>
          </w:p>
          <w:p w:rsidR="00D83D88" w:rsidRPr="00D83D88" w:rsidRDefault="00D83D88" w:rsidP="00D83D88">
            <w:pPr>
              <w:jc w:val="center"/>
              <w:rPr>
                <w:b/>
                <w:caps/>
                <w:sz w:val="16"/>
                <w:szCs w:val="16"/>
                <w:lang w:val="uk-UA"/>
              </w:rPr>
            </w:pPr>
            <w:r w:rsidRPr="00D83D88">
              <w:rPr>
                <w:b/>
                <w:caps/>
                <w:sz w:val="16"/>
                <w:szCs w:val="16"/>
                <w:lang w:val="uk-UA"/>
              </w:rPr>
              <w:t xml:space="preserve">Potsdam Institute for Climate Change Research (Potsdam, </w:t>
            </w:r>
            <w:r w:rsidR="00E022BA" w:rsidRPr="00E022BA">
              <w:rPr>
                <w:b/>
                <w:caps/>
                <w:sz w:val="16"/>
                <w:szCs w:val="16"/>
                <w:lang w:val="uk-UA"/>
              </w:rPr>
              <w:t>Federal Republic of Germany</w:t>
            </w:r>
            <w:r w:rsidRPr="00D83D88">
              <w:rPr>
                <w:b/>
                <w:caps/>
                <w:sz w:val="16"/>
                <w:szCs w:val="16"/>
                <w:lang w:val="uk-UA"/>
              </w:rPr>
              <w:t>)</w:t>
            </w:r>
          </w:p>
          <w:p w:rsidR="009572F8" w:rsidRPr="007561BF" w:rsidRDefault="009572F8" w:rsidP="009572F8">
            <w:pPr>
              <w:pStyle w:val="1"/>
              <w:ind w:left="-108"/>
              <w:rPr>
                <w:sz w:val="16"/>
                <w:szCs w:val="20"/>
                <w:lang w:val="uk-UA"/>
              </w:rPr>
            </w:pPr>
            <w:r w:rsidRPr="007561BF">
              <w:rPr>
                <w:sz w:val="16"/>
                <w:szCs w:val="20"/>
                <w:lang w:val="uk-UA"/>
              </w:rPr>
              <w:t xml:space="preserve">INSTITUTE OF WATER PROBLEMS AND </w:t>
            </w:r>
            <w:r>
              <w:rPr>
                <w:sz w:val="16"/>
                <w:szCs w:val="20"/>
                <w:lang w:val="en-US"/>
              </w:rPr>
              <w:t>LAND RECLAMATION OF NAAS OF UKRAINE</w:t>
            </w:r>
          </w:p>
          <w:p w:rsidR="009572F8" w:rsidRDefault="009572F8" w:rsidP="009572F8">
            <w:pPr>
              <w:pStyle w:val="1"/>
              <w:ind w:left="-108"/>
              <w:rPr>
                <w:sz w:val="16"/>
                <w:szCs w:val="20"/>
                <w:lang w:val="en-US"/>
              </w:rPr>
            </w:pPr>
            <w:r w:rsidRPr="007561BF">
              <w:rPr>
                <w:sz w:val="16"/>
                <w:szCs w:val="20"/>
                <w:lang w:val="uk-UA"/>
              </w:rPr>
              <w:t>GLOBAL WATER PARTNERSHIP</w:t>
            </w:r>
          </w:p>
          <w:p w:rsidR="00843F31" w:rsidRPr="00843F31" w:rsidRDefault="00843F31" w:rsidP="00843F31">
            <w:pPr>
              <w:ind w:left="-108"/>
              <w:jc w:val="center"/>
              <w:rPr>
                <w:b/>
                <w:bCs/>
                <w:szCs w:val="32"/>
                <w:lang w:val="en-US"/>
              </w:rPr>
            </w:pPr>
            <w:r w:rsidRPr="0027416E">
              <w:rPr>
                <w:noProof/>
              </w:rPr>
              <w:drawing>
                <wp:inline distT="0" distB="0" distL="0" distR="0" wp14:anchorId="7393839E" wp14:editId="7D2D445F">
                  <wp:extent cx="752475" cy="694804"/>
                  <wp:effectExtent l="0" t="0" r="0" b="0"/>
                  <wp:docPr id="2" name="Picture 2" descr="Результат пошуку зображень за запитом &quot;наа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наан&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874" cy="717333"/>
                          </a:xfrm>
                          <a:prstGeom prst="rect">
                            <a:avLst/>
                          </a:prstGeom>
                          <a:noFill/>
                          <a:ln>
                            <a:noFill/>
                          </a:ln>
                        </pic:spPr>
                      </pic:pic>
                    </a:graphicData>
                  </a:graphic>
                </wp:inline>
              </w:drawing>
            </w:r>
            <w:r w:rsidRPr="00843F31">
              <w:rPr>
                <w:noProof/>
                <w:lang w:val="en-US"/>
              </w:rPr>
              <w:t xml:space="preserve"> </w:t>
            </w:r>
            <w:r>
              <w:rPr>
                <w:noProof/>
              </w:rPr>
              <w:drawing>
                <wp:inline distT="0" distB="0" distL="0" distR="0" wp14:anchorId="4CA4FA01" wp14:editId="7017DE30">
                  <wp:extent cx="704850" cy="647700"/>
                  <wp:effectExtent l="0" t="0" r="0" b="0"/>
                  <wp:docPr id="3" name="Picture 3" descr="Міністерство аграрної політики та продовольства України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іністерство аграрної політики та продовольства України — Вікіпеді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r>
              <w:rPr>
                <w:noProof/>
                <w:lang w:val="uk-UA"/>
              </w:rPr>
              <w:t xml:space="preserve"> </w:t>
            </w:r>
            <w:r>
              <w:rPr>
                <w:noProof/>
              </w:rPr>
              <w:drawing>
                <wp:inline distT="0" distB="0" distL="0" distR="0" wp14:anchorId="5EB3D1DE" wp14:editId="33872A5C">
                  <wp:extent cx="7239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647700"/>
                          </a:xfrm>
                          <a:prstGeom prst="rect">
                            <a:avLst/>
                          </a:prstGeom>
                        </pic:spPr>
                      </pic:pic>
                    </a:graphicData>
                  </a:graphic>
                </wp:inline>
              </w:drawing>
            </w:r>
            <w:r w:rsidRPr="00843F31">
              <w:rPr>
                <w:noProof/>
                <w:lang w:val="en-US"/>
              </w:rPr>
              <w:t xml:space="preserve"> </w:t>
            </w:r>
            <w:r w:rsidRPr="00843F31">
              <w:rPr>
                <w:b/>
                <w:bCs/>
                <w:szCs w:val="32"/>
                <w:lang w:val="en-US"/>
              </w:rPr>
              <w:t xml:space="preserve"> </w:t>
            </w:r>
            <w:r>
              <w:rPr>
                <w:noProof/>
              </w:rPr>
              <w:drawing>
                <wp:inline distT="0" distB="0" distL="0" distR="0" wp14:anchorId="6370D6CC" wp14:editId="7AED45F8">
                  <wp:extent cx="723900" cy="64753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774" cy="663528"/>
                          </a:xfrm>
                          <a:prstGeom prst="rect">
                            <a:avLst/>
                          </a:prstGeom>
                        </pic:spPr>
                      </pic:pic>
                    </a:graphicData>
                  </a:graphic>
                </wp:inline>
              </w:drawing>
            </w:r>
          </w:p>
          <w:p w:rsidR="00843F31" w:rsidRPr="00843F31" w:rsidRDefault="00843F31" w:rsidP="00843F31">
            <w:pPr>
              <w:ind w:left="-108"/>
              <w:jc w:val="center"/>
              <w:rPr>
                <w:b/>
                <w:bCs/>
                <w:sz w:val="2"/>
                <w:szCs w:val="16"/>
                <w:lang w:val="en-US"/>
              </w:rPr>
            </w:pPr>
          </w:p>
          <w:p w:rsidR="00843F31" w:rsidRDefault="00843F31" w:rsidP="00843F31">
            <w:pPr>
              <w:ind w:left="-108"/>
              <w:jc w:val="center"/>
              <w:rPr>
                <w:noProof/>
                <w:lang w:val="uk-UA"/>
              </w:rPr>
            </w:pPr>
            <w:r>
              <w:rPr>
                <w:noProof/>
              </w:rPr>
              <w:drawing>
                <wp:inline distT="0" distB="0" distL="0" distR="0" wp14:anchorId="7BA23094" wp14:editId="182E96C7">
                  <wp:extent cx="678421" cy="6845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MI_logo-300x1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904" cy="725378"/>
                          </a:xfrm>
                          <a:prstGeom prst="rect">
                            <a:avLst/>
                          </a:prstGeom>
                        </pic:spPr>
                      </pic:pic>
                    </a:graphicData>
                  </a:graphic>
                </wp:inline>
              </w:drawing>
            </w:r>
            <w:r>
              <w:rPr>
                <w:b/>
                <w:bCs/>
                <w:noProof/>
                <w:szCs w:val="32"/>
                <w:lang w:val="uk-UA"/>
              </w:rPr>
              <w:t xml:space="preserve"> </w:t>
            </w:r>
            <w:r>
              <w:rPr>
                <w:b/>
                <w:bCs/>
                <w:noProof/>
                <w:szCs w:val="32"/>
              </w:rPr>
              <w:drawing>
                <wp:inline distT="0" distB="0" distL="0" distR="0" wp14:anchorId="4E5B1141" wp14:editId="16B1D6F6">
                  <wp:extent cx="6762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422" cy="680422"/>
                          </a:xfrm>
                          <a:prstGeom prst="rect">
                            <a:avLst/>
                          </a:prstGeom>
                        </pic:spPr>
                      </pic:pic>
                    </a:graphicData>
                  </a:graphic>
                </wp:inline>
              </w:drawing>
            </w:r>
            <w:r>
              <w:rPr>
                <w:noProof/>
                <w:lang w:val="uk-UA"/>
              </w:rPr>
              <w:t xml:space="preserve"> </w:t>
            </w:r>
            <w:r w:rsidRPr="00F15660">
              <w:rPr>
                <w:noProof/>
              </w:rPr>
              <w:drawing>
                <wp:inline distT="0" distB="0" distL="0" distR="0" wp14:anchorId="3F9067DF" wp14:editId="21ED9AF3">
                  <wp:extent cx="808355" cy="684434"/>
                  <wp:effectExtent l="0" t="0" r="0" b="1905"/>
                  <wp:docPr id="5" name="Рисунок 2" descr="LOGO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2_2"/>
                          <pic:cNvPicPr>
                            <a:picLocks noChangeAspect="1" noChangeArrowheads="1"/>
                          </pic:cNvPicPr>
                        </pic:nvPicPr>
                        <pic:blipFill>
                          <a:blip r:embed="rId12" cstate="print">
                            <a:extLst>
                              <a:ext uri="{28A0092B-C50C-407E-A947-70E740481C1C}">
                                <a14:useLocalDpi xmlns:a14="http://schemas.microsoft.com/office/drawing/2010/main" val="0"/>
                              </a:ext>
                            </a:extLst>
                          </a:blip>
                          <a:srcRect l="40474" b="9574"/>
                          <a:stretch>
                            <a:fillRect/>
                          </a:stretch>
                        </pic:blipFill>
                        <pic:spPr bwMode="auto">
                          <a:xfrm>
                            <a:off x="0" y="0"/>
                            <a:ext cx="835878" cy="707737"/>
                          </a:xfrm>
                          <a:prstGeom prst="rect">
                            <a:avLst/>
                          </a:prstGeom>
                          <a:noFill/>
                          <a:ln>
                            <a:noFill/>
                          </a:ln>
                        </pic:spPr>
                      </pic:pic>
                    </a:graphicData>
                  </a:graphic>
                </wp:inline>
              </w:drawing>
            </w:r>
            <w:r>
              <w:rPr>
                <w:noProof/>
                <w:lang w:val="uk-UA"/>
              </w:rPr>
              <w:t xml:space="preserve"> </w:t>
            </w:r>
            <w:r>
              <w:rPr>
                <w:noProof/>
                <w:sz w:val="36"/>
                <w:szCs w:val="40"/>
              </w:rPr>
              <w:drawing>
                <wp:inline distT="0" distB="0" distL="0" distR="0" wp14:anchorId="335E13F3" wp14:editId="3B30298B">
                  <wp:extent cx="726440" cy="684869"/>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20" cy="703988"/>
                          </a:xfrm>
                          <a:prstGeom prst="rect">
                            <a:avLst/>
                          </a:prstGeom>
                          <a:noFill/>
                        </pic:spPr>
                      </pic:pic>
                    </a:graphicData>
                  </a:graphic>
                </wp:inline>
              </w:drawing>
            </w:r>
          </w:p>
          <w:p w:rsidR="00843F31" w:rsidRPr="00843F31" w:rsidRDefault="00843F31" w:rsidP="00843F31">
            <w:pPr>
              <w:ind w:left="-108"/>
              <w:jc w:val="center"/>
              <w:rPr>
                <w:b/>
                <w:bCs/>
                <w:noProof/>
                <w:sz w:val="4"/>
                <w:szCs w:val="16"/>
                <w:lang w:val="en-US"/>
              </w:rPr>
            </w:pPr>
          </w:p>
          <w:p w:rsidR="009572F8" w:rsidRPr="00EB659C" w:rsidRDefault="00843F31" w:rsidP="00843F31">
            <w:pPr>
              <w:ind w:left="-108"/>
              <w:jc w:val="center"/>
              <w:rPr>
                <w:b/>
                <w:bCs/>
                <w:szCs w:val="32"/>
                <w:lang w:val="en-US"/>
              </w:rPr>
            </w:pPr>
            <w:r>
              <w:rPr>
                <w:b/>
                <w:bCs/>
                <w:noProof/>
                <w:szCs w:val="32"/>
              </w:rPr>
              <w:drawing>
                <wp:inline distT="0" distB="0" distL="0" distR="0" wp14:anchorId="41B69249" wp14:editId="1416DDBA">
                  <wp:extent cx="1457325" cy="455930"/>
                  <wp:effectExtent l="0" t="0" r="952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4">
                            <a:extLst>
                              <a:ext uri="{28A0092B-C50C-407E-A947-70E740481C1C}">
                                <a14:useLocalDpi xmlns:a14="http://schemas.microsoft.com/office/drawing/2010/main" val="0"/>
                              </a:ext>
                            </a:extLst>
                          </a:blip>
                          <a:stretch>
                            <a:fillRect/>
                          </a:stretch>
                        </pic:blipFill>
                        <pic:spPr>
                          <a:xfrm>
                            <a:off x="0" y="0"/>
                            <a:ext cx="1458853" cy="456408"/>
                          </a:xfrm>
                          <a:prstGeom prst="rect">
                            <a:avLst/>
                          </a:prstGeom>
                        </pic:spPr>
                      </pic:pic>
                    </a:graphicData>
                  </a:graphic>
                </wp:inline>
              </w:drawing>
            </w:r>
            <w:r>
              <w:rPr>
                <w:noProof/>
                <w:lang w:val="uk-UA"/>
              </w:rPr>
              <w:t xml:space="preserve"> </w:t>
            </w:r>
            <w:r>
              <w:rPr>
                <w:noProof/>
              </w:rPr>
              <w:drawing>
                <wp:inline distT="0" distB="0" distL="0" distR="0" wp14:anchorId="4C44EEED" wp14:editId="0B8EE972">
                  <wp:extent cx="837060" cy="455930"/>
                  <wp:effectExtent l="0" t="0" r="1270" b="127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Ukraine.gif"/>
                          <pic:cNvPicPr/>
                        </pic:nvPicPr>
                        <pic:blipFill rotWithShape="1">
                          <a:blip r:embed="rId15" cstate="print">
                            <a:extLst>
                              <a:ext uri="{28A0092B-C50C-407E-A947-70E740481C1C}">
                                <a14:useLocalDpi xmlns:a14="http://schemas.microsoft.com/office/drawing/2010/main" val="0"/>
                              </a:ext>
                            </a:extLst>
                          </a:blip>
                          <a:srcRect t="7547" b="8491"/>
                          <a:stretch/>
                        </pic:blipFill>
                        <pic:spPr bwMode="auto">
                          <a:xfrm>
                            <a:off x="0" y="0"/>
                            <a:ext cx="847765" cy="461761"/>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32"/>
                <w:lang w:val="uk-UA"/>
              </w:rPr>
              <w:t xml:space="preserve"> </w:t>
            </w:r>
            <w:r w:rsidRPr="00903500">
              <w:rPr>
                <w:b/>
                <w:bCs/>
                <w:noProof/>
                <w:sz w:val="22"/>
                <w:szCs w:val="32"/>
              </w:rPr>
              <w:drawing>
                <wp:inline distT="0" distB="0" distL="0" distR="0" wp14:anchorId="46E8C97B" wp14:editId="6B865889">
                  <wp:extent cx="904875" cy="456565"/>
                  <wp:effectExtent l="0" t="0" r="9525" b="635"/>
                  <wp:docPr id="11" name="Рисунок 11" descr="Потсдамський інститут дослідження впливу кліма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тсдамський інститут дослідження впливу клімат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567" cy="470537"/>
                          </a:xfrm>
                          <a:prstGeom prst="rect">
                            <a:avLst/>
                          </a:prstGeom>
                          <a:noFill/>
                          <a:ln>
                            <a:noFill/>
                          </a:ln>
                        </pic:spPr>
                      </pic:pic>
                    </a:graphicData>
                  </a:graphic>
                </wp:inline>
              </w:drawing>
            </w:r>
          </w:p>
          <w:p w:rsidR="009572F8" w:rsidRPr="00AC3744" w:rsidRDefault="009572F8" w:rsidP="009572F8">
            <w:pPr>
              <w:pStyle w:val="1"/>
              <w:rPr>
                <w:sz w:val="36"/>
                <w:szCs w:val="36"/>
                <w:lang w:val="uk-UA"/>
              </w:rPr>
            </w:pPr>
            <w:proofErr w:type="spellStart"/>
            <w:r w:rsidRPr="00AC3744">
              <w:rPr>
                <w:sz w:val="36"/>
                <w:szCs w:val="36"/>
                <w:lang w:val="uk-UA"/>
              </w:rPr>
              <w:t>International</w:t>
            </w:r>
            <w:proofErr w:type="spellEnd"/>
          </w:p>
          <w:p w:rsidR="009572F8" w:rsidRPr="00AC3744" w:rsidRDefault="009572F8" w:rsidP="009572F8">
            <w:pPr>
              <w:pStyle w:val="1"/>
              <w:rPr>
                <w:sz w:val="36"/>
                <w:szCs w:val="36"/>
                <w:lang w:val="uk-UA"/>
              </w:rPr>
            </w:pPr>
            <w:proofErr w:type="spellStart"/>
            <w:r w:rsidRPr="00AC3744">
              <w:rPr>
                <w:sz w:val="36"/>
                <w:szCs w:val="36"/>
                <w:lang w:val="uk-UA"/>
              </w:rPr>
              <w:t>scientific</w:t>
            </w:r>
            <w:proofErr w:type="spellEnd"/>
            <w:r w:rsidRPr="00AC3744">
              <w:rPr>
                <w:sz w:val="36"/>
                <w:szCs w:val="36"/>
                <w:lang w:val="uk-UA"/>
              </w:rPr>
              <w:t xml:space="preserve"> </w:t>
            </w:r>
            <w:proofErr w:type="spellStart"/>
            <w:r w:rsidRPr="00AC3744">
              <w:rPr>
                <w:sz w:val="36"/>
                <w:szCs w:val="36"/>
                <w:lang w:val="uk-UA"/>
              </w:rPr>
              <w:t>and</w:t>
            </w:r>
            <w:proofErr w:type="spellEnd"/>
            <w:r w:rsidRPr="00AC3744">
              <w:rPr>
                <w:sz w:val="36"/>
                <w:szCs w:val="36"/>
                <w:lang w:val="uk-UA"/>
              </w:rPr>
              <w:t xml:space="preserve"> </w:t>
            </w:r>
            <w:proofErr w:type="spellStart"/>
            <w:r w:rsidRPr="00AC3744">
              <w:rPr>
                <w:sz w:val="36"/>
                <w:szCs w:val="36"/>
                <w:lang w:val="uk-UA"/>
              </w:rPr>
              <w:t>practical</w:t>
            </w:r>
            <w:proofErr w:type="spellEnd"/>
          </w:p>
          <w:p w:rsidR="009572F8" w:rsidRPr="00AC3744" w:rsidRDefault="009572F8" w:rsidP="009572F8">
            <w:pPr>
              <w:pStyle w:val="1"/>
              <w:rPr>
                <w:sz w:val="36"/>
                <w:szCs w:val="36"/>
                <w:lang w:val="uk-UA"/>
              </w:rPr>
            </w:pPr>
            <w:proofErr w:type="spellStart"/>
            <w:r w:rsidRPr="00AC3744">
              <w:rPr>
                <w:sz w:val="36"/>
                <w:szCs w:val="36"/>
                <w:lang w:val="uk-UA"/>
              </w:rPr>
              <w:t>online</w:t>
            </w:r>
            <w:proofErr w:type="spellEnd"/>
            <w:r w:rsidRPr="00AC3744">
              <w:rPr>
                <w:sz w:val="36"/>
                <w:szCs w:val="36"/>
                <w:lang w:val="uk-UA"/>
              </w:rPr>
              <w:t xml:space="preserve"> </w:t>
            </w:r>
            <w:proofErr w:type="spellStart"/>
            <w:r w:rsidRPr="00AC3744">
              <w:rPr>
                <w:sz w:val="36"/>
                <w:szCs w:val="36"/>
                <w:lang w:val="uk-UA"/>
              </w:rPr>
              <w:t>conference</w:t>
            </w:r>
            <w:proofErr w:type="spellEnd"/>
          </w:p>
          <w:p w:rsidR="009572F8" w:rsidRPr="00AC3744" w:rsidRDefault="009572F8" w:rsidP="009572F8">
            <w:pPr>
              <w:pStyle w:val="1"/>
              <w:rPr>
                <w:color w:val="FF0000"/>
                <w:szCs w:val="32"/>
                <w:lang w:val="uk-UA"/>
              </w:rPr>
            </w:pPr>
            <w:r>
              <w:rPr>
                <w:color w:val="FF0000"/>
                <w:szCs w:val="32"/>
                <w:lang w:val="uk-UA"/>
              </w:rPr>
              <w:t>«</w:t>
            </w:r>
            <w:proofErr w:type="spellStart"/>
            <w:r w:rsidR="00353713" w:rsidRPr="00353713">
              <w:rPr>
                <w:color w:val="FF0000"/>
                <w:szCs w:val="32"/>
                <w:lang w:val="uk-UA"/>
              </w:rPr>
              <w:t>Accelerating</w:t>
            </w:r>
            <w:proofErr w:type="spellEnd"/>
            <w:r w:rsidR="00353713" w:rsidRPr="00353713">
              <w:rPr>
                <w:color w:val="FF0000"/>
                <w:szCs w:val="32"/>
                <w:lang w:val="uk-UA"/>
              </w:rPr>
              <w:t xml:space="preserve"> </w:t>
            </w:r>
            <w:proofErr w:type="spellStart"/>
            <w:r w:rsidR="00353713" w:rsidRPr="00353713">
              <w:rPr>
                <w:color w:val="FF0000"/>
                <w:szCs w:val="32"/>
                <w:lang w:val="uk-UA"/>
              </w:rPr>
              <w:t>changes</w:t>
            </w:r>
            <w:proofErr w:type="spellEnd"/>
            <w:r w:rsidR="00353713" w:rsidRPr="00353713">
              <w:rPr>
                <w:color w:val="FF0000"/>
                <w:szCs w:val="32"/>
                <w:lang w:val="uk-UA"/>
              </w:rPr>
              <w:t xml:space="preserve"> </w:t>
            </w:r>
            <w:proofErr w:type="spellStart"/>
            <w:r w:rsidR="00353713" w:rsidRPr="00353713">
              <w:rPr>
                <w:color w:val="FF0000"/>
                <w:szCs w:val="32"/>
                <w:lang w:val="uk-UA"/>
              </w:rPr>
              <w:t>to</w:t>
            </w:r>
            <w:proofErr w:type="spellEnd"/>
            <w:r w:rsidR="00353713" w:rsidRPr="00353713">
              <w:rPr>
                <w:color w:val="FF0000"/>
                <w:szCs w:val="32"/>
                <w:lang w:val="uk-UA"/>
              </w:rPr>
              <w:t xml:space="preserve"> </w:t>
            </w:r>
            <w:proofErr w:type="spellStart"/>
            <w:r w:rsidR="00353713" w:rsidRPr="00353713">
              <w:rPr>
                <w:color w:val="FF0000"/>
                <w:szCs w:val="32"/>
                <w:lang w:val="uk-UA"/>
              </w:rPr>
              <w:t>overcome</w:t>
            </w:r>
            <w:proofErr w:type="spellEnd"/>
            <w:r w:rsidR="00353713" w:rsidRPr="00353713">
              <w:rPr>
                <w:color w:val="FF0000"/>
                <w:szCs w:val="32"/>
                <w:lang w:val="uk-UA"/>
              </w:rPr>
              <w:t xml:space="preserve"> </w:t>
            </w:r>
            <w:proofErr w:type="spellStart"/>
            <w:r w:rsidR="00353713" w:rsidRPr="00353713">
              <w:rPr>
                <w:color w:val="FF0000"/>
                <w:szCs w:val="32"/>
                <w:lang w:val="uk-UA"/>
              </w:rPr>
              <w:t>the</w:t>
            </w:r>
            <w:proofErr w:type="spellEnd"/>
            <w:r w:rsidR="00353713" w:rsidRPr="00353713">
              <w:rPr>
                <w:color w:val="FF0000"/>
                <w:szCs w:val="32"/>
                <w:lang w:val="uk-UA"/>
              </w:rPr>
              <w:t xml:space="preserve"> </w:t>
            </w:r>
            <w:proofErr w:type="spellStart"/>
            <w:r w:rsidR="00353713" w:rsidRPr="00353713">
              <w:rPr>
                <w:color w:val="FF0000"/>
                <w:szCs w:val="32"/>
                <w:lang w:val="uk-UA"/>
              </w:rPr>
              <w:t>water</w:t>
            </w:r>
            <w:proofErr w:type="spellEnd"/>
            <w:r w:rsidR="00353713" w:rsidRPr="00353713">
              <w:rPr>
                <w:color w:val="FF0000"/>
                <w:szCs w:val="32"/>
                <w:lang w:val="uk-UA"/>
              </w:rPr>
              <w:t xml:space="preserve"> </w:t>
            </w:r>
            <w:proofErr w:type="spellStart"/>
            <w:r w:rsidR="00353713" w:rsidRPr="00353713">
              <w:rPr>
                <w:color w:val="FF0000"/>
                <w:szCs w:val="32"/>
                <w:lang w:val="uk-UA"/>
              </w:rPr>
              <w:t>crisis</w:t>
            </w:r>
            <w:proofErr w:type="spellEnd"/>
            <w:r w:rsidR="00353713" w:rsidRPr="00353713">
              <w:rPr>
                <w:color w:val="FF0000"/>
                <w:szCs w:val="32"/>
                <w:lang w:val="uk-UA"/>
              </w:rPr>
              <w:t xml:space="preserve"> </w:t>
            </w:r>
            <w:proofErr w:type="spellStart"/>
            <w:r w:rsidR="00353713" w:rsidRPr="00353713">
              <w:rPr>
                <w:color w:val="FF0000"/>
                <w:szCs w:val="32"/>
                <w:lang w:val="uk-UA"/>
              </w:rPr>
              <w:t>in</w:t>
            </w:r>
            <w:proofErr w:type="spellEnd"/>
            <w:r w:rsidR="00353713" w:rsidRPr="00353713">
              <w:rPr>
                <w:color w:val="FF0000"/>
                <w:szCs w:val="32"/>
                <w:lang w:val="uk-UA"/>
              </w:rPr>
              <w:t xml:space="preserve"> </w:t>
            </w:r>
            <w:proofErr w:type="spellStart"/>
            <w:r w:rsidR="00353713" w:rsidRPr="00353713">
              <w:rPr>
                <w:color w:val="FF0000"/>
                <w:szCs w:val="32"/>
                <w:lang w:val="uk-UA"/>
              </w:rPr>
              <w:t>Ukraine</w:t>
            </w:r>
            <w:proofErr w:type="spellEnd"/>
            <w:r>
              <w:rPr>
                <w:color w:val="FF0000"/>
                <w:szCs w:val="32"/>
                <w:lang w:val="uk-UA"/>
              </w:rPr>
              <w:t>»</w:t>
            </w:r>
          </w:p>
          <w:p w:rsidR="009572F8" w:rsidRPr="00AC3744" w:rsidRDefault="009572F8" w:rsidP="009572F8">
            <w:pPr>
              <w:pStyle w:val="1"/>
              <w:rPr>
                <w:szCs w:val="32"/>
                <w:lang w:val="uk-UA"/>
              </w:rPr>
            </w:pPr>
            <w:proofErr w:type="spellStart"/>
            <w:r w:rsidRPr="00AC3744">
              <w:rPr>
                <w:szCs w:val="32"/>
                <w:lang w:val="uk-UA"/>
              </w:rPr>
              <w:t>dedicated</w:t>
            </w:r>
            <w:proofErr w:type="spellEnd"/>
            <w:r w:rsidRPr="00AC3744">
              <w:rPr>
                <w:szCs w:val="32"/>
                <w:lang w:val="uk-UA"/>
              </w:rPr>
              <w:t xml:space="preserve"> </w:t>
            </w:r>
            <w:proofErr w:type="spellStart"/>
            <w:r w:rsidRPr="00AC3744">
              <w:rPr>
                <w:szCs w:val="32"/>
                <w:lang w:val="uk-UA"/>
              </w:rPr>
              <w:t>to</w:t>
            </w:r>
            <w:proofErr w:type="spellEnd"/>
            <w:r w:rsidRPr="00AC3744">
              <w:rPr>
                <w:szCs w:val="32"/>
                <w:lang w:val="uk-UA"/>
              </w:rPr>
              <w:t xml:space="preserve"> </w:t>
            </w:r>
            <w:r>
              <w:rPr>
                <w:szCs w:val="32"/>
                <w:lang w:val="en-US"/>
              </w:rPr>
              <w:t xml:space="preserve">the </w:t>
            </w:r>
            <w:proofErr w:type="spellStart"/>
            <w:r w:rsidRPr="00AC3744">
              <w:rPr>
                <w:szCs w:val="32"/>
                <w:lang w:val="uk-UA"/>
              </w:rPr>
              <w:t>World</w:t>
            </w:r>
            <w:proofErr w:type="spellEnd"/>
            <w:r w:rsidRPr="00AC3744">
              <w:rPr>
                <w:szCs w:val="32"/>
                <w:lang w:val="uk-UA"/>
              </w:rPr>
              <w:t xml:space="preserve"> </w:t>
            </w:r>
            <w:proofErr w:type="spellStart"/>
            <w:r w:rsidRPr="00AC3744">
              <w:rPr>
                <w:szCs w:val="32"/>
                <w:lang w:val="uk-UA"/>
              </w:rPr>
              <w:t>Water</w:t>
            </w:r>
            <w:proofErr w:type="spellEnd"/>
            <w:r w:rsidRPr="00AC3744">
              <w:rPr>
                <w:szCs w:val="32"/>
                <w:lang w:val="uk-UA"/>
              </w:rPr>
              <w:t xml:space="preserve"> </w:t>
            </w:r>
            <w:proofErr w:type="spellStart"/>
            <w:r w:rsidRPr="00AC3744">
              <w:rPr>
                <w:szCs w:val="32"/>
                <w:lang w:val="uk-UA"/>
              </w:rPr>
              <w:t>Day</w:t>
            </w:r>
            <w:proofErr w:type="spellEnd"/>
          </w:p>
          <w:p w:rsidR="009572F8" w:rsidRPr="00AC3744" w:rsidRDefault="009572F8" w:rsidP="009572F8">
            <w:pPr>
              <w:pStyle w:val="1"/>
              <w:rPr>
                <w:szCs w:val="32"/>
                <w:lang w:val="uk-UA"/>
              </w:rPr>
            </w:pPr>
          </w:p>
          <w:p w:rsidR="009572F8" w:rsidRPr="00AC3744" w:rsidRDefault="009572F8" w:rsidP="009572F8">
            <w:pPr>
              <w:pStyle w:val="1"/>
              <w:rPr>
                <w:sz w:val="28"/>
                <w:szCs w:val="28"/>
                <w:lang w:val="uk-UA"/>
              </w:rPr>
            </w:pPr>
            <w:proofErr w:type="spellStart"/>
            <w:r w:rsidRPr="00A10C61">
              <w:rPr>
                <w:color w:val="FF0000"/>
                <w:sz w:val="28"/>
                <w:szCs w:val="28"/>
                <w:lang w:val="uk-UA"/>
              </w:rPr>
              <w:t>March</w:t>
            </w:r>
            <w:proofErr w:type="spellEnd"/>
            <w:r w:rsidRPr="00A10C61">
              <w:rPr>
                <w:color w:val="FF0000"/>
                <w:sz w:val="28"/>
                <w:szCs w:val="28"/>
                <w:lang w:val="uk-UA"/>
              </w:rPr>
              <w:t xml:space="preserve"> 22, 202</w:t>
            </w:r>
            <w:r>
              <w:rPr>
                <w:color w:val="FF0000"/>
                <w:sz w:val="28"/>
                <w:szCs w:val="28"/>
                <w:lang w:val="uk-UA"/>
              </w:rPr>
              <w:t>3</w:t>
            </w:r>
          </w:p>
          <w:p w:rsidR="009572F8" w:rsidRPr="00AC3744" w:rsidRDefault="009572F8" w:rsidP="009572F8">
            <w:pPr>
              <w:pStyle w:val="1"/>
              <w:rPr>
                <w:szCs w:val="32"/>
                <w:lang w:val="uk-UA"/>
              </w:rPr>
            </w:pPr>
          </w:p>
          <w:p w:rsidR="0023587E" w:rsidRPr="00F15660" w:rsidRDefault="009572F8" w:rsidP="004D3F2C">
            <w:pPr>
              <w:jc w:val="center"/>
              <w:rPr>
                <w:b/>
                <w:sz w:val="22"/>
                <w:szCs w:val="22"/>
                <w:lang w:val="uk-UA"/>
              </w:rPr>
            </w:pPr>
            <w:proofErr w:type="spellStart"/>
            <w:r w:rsidRPr="00AC3744">
              <w:rPr>
                <w:b/>
                <w:sz w:val="28"/>
                <w:szCs w:val="28"/>
                <w:lang w:val="uk-UA"/>
              </w:rPr>
              <w:t>Kyiv</w:t>
            </w:r>
            <w:proofErr w:type="spellEnd"/>
            <w:r w:rsidRPr="00AC3744">
              <w:rPr>
                <w:b/>
                <w:sz w:val="28"/>
                <w:szCs w:val="28"/>
                <w:lang w:val="en-US"/>
              </w:rPr>
              <w:t xml:space="preserve"> city</w:t>
            </w:r>
          </w:p>
        </w:tc>
        <w:tc>
          <w:tcPr>
            <w:tcW w:w="4843" w:type="dxa"/>
            <w:tcBorders>
              <w:top w:val="nil"/>
              <w:left w:val="nil"/>
              <w:bottom w:val="nil"/>
              <w:right w:val="nil"/>
            </w:tcBorders>
            <w:shd w:val="clear" w:color="auto" w:fill="DBE5F1" w:themeFill="accent1" w:themeFillTint="33"/>
          </w:tcPr>
          <w:p w:rsidR="009572F8" w:rsidRPr="00A83D44" w:rsidRDefault="009572F8" w:rsidP="009572F8">
            <w:pPr>
              <w:spacing w:line="240" w:lineRule="exact"/>
              <w:ind w:firstLine="309"/>
              <w:jc w:val="center"/>
              <w:rPr>
                <w:b/>
                <w:color w:val="FF0000"/>
                <w:sz w:val="20"/>
                <w:szCs w:val="20"/>
                <w:lang w:val="en-US"/>
              </w:rPr>
            </w:pPr>
            <w:r w:rsidRPr="00A83D44">
              <w:rPr>
                <w:b/>
                <w:color w:val="FF0000"/>
                <w:sz w:val="20"/>
                <w:szCs w:val="20"/>
                <w:lang w:val="en-US"/>
              </w:rPr>
              <w:t>DEAR COLLEAGUES!</w:t>
            </w:r>
          </w:p>
          <w:p w:rsidR="009572F8" w:rsidRPr="00ED585B" w:rsidRDefault="009572F8" w:rsidP="004D3F2C">
            <w:pPr>
              <w:ind w:firstLine="306"/>
              <w:jc w:val="center"/>
              <w:rPr>
                <w:b/>
                <w:color w:val="FF0000"/>
                <w:sz w:val="20"/>
                <w:szCs w:val="22"/>
                <w:lang w:val="en-US"/>
              </w:rPr>
            </w:pPr>
          </w:p>
          <w:p w:rsidR="009572F8" w:rsidRPr="00A83D44" w:rsidRDefault="009572F8" w:rsidP="009572F8">
            <w:pPr>
              <w:jc w:val="both"/>
              <w:rPr>
                <w:sz w:val="20"/>
                <w:szCs w:val="20"/>
                <w:lang w:val="en-US"/>
              </w:rPr>
            </w:pPr>
            <w:r w:rsidRPr="00A83D44">
              <w:rPr>
                <w:sz w:val="20"/>
                <w:szCs w:val="20"/>
                <w:lang w:val="en-US"/>
              </w:rPr>
              <w:t xml:space="preserve">We invite you to take part in the International Scientific and Practical Conference </w:t>
            </w:r>
            <w:r w:rsidRPr="00A83D44">
              <w:rPr>
                <w:b/>
                <w:sz w:val="20"/>
                <w:szCs w:val="20"/>
                <w:lang w:val="en-US"/>
              </w:rPr>
              <w:t>«</w:t>
            </w:r>
            <w:r w:rsidR="00353713" w:rsidRPr="00A83D44">
              <w:rPr>
                <w:b/>
                <w:sz w:val="20"/>
                <w:szCs w:val="20"/>
                <w:lang w:val="en-US"/>
              </w:rPr>
              <w:t>Accelerating changes to overcome the water crisis in Ukraine</w:t>
            </w:r>
            <w:r w:rsidRPr="00A83D44">
              <w:rPr>
                <w:b/>
                <w:sz w:val="20"/>
                <w:szCs w:val="20"/>
                <w:lang w:val="en-US"/>
              </w:rPr>
              <w:t>»,</w:t>
            </w:r>
            <w:r w:rsidRPr="00A83D44">
              <w:rPr>
                <w:sz w:val="20"/>
                <w:szCs w:val="20"/>
                <w:lang w:val="en-US"/>
              </w:rPr>
              <w:t xml:space="preserve"> dedicated to the World Water Day.</w:t>
            </w:r>
          </w:p>
          <w:p w:rsidR="009572F8" w:rsidRPr="00A83D44" w:rsidRDefault="009572F8" w:rsidP="009572F8">
            <w:pPr>
              <w:jc w:val="both"/>
              <w:rPr>
                <w:sz w:val="20"/>
                <w:szCs w:val="20"/>
                <w:lang w:val="uk-UA"/>
              </w:rPr>
            </w:pPr>
            <w:r w:rsidRPr="00A83D44">
              <w:rPr>
                <w:sz w:val="20"/>
                <w:szCs w:val="20"/>
                <w:lang w:val="en-US"/>
              </w:rPr>
              <w:t>The purpose of the conference is to update and draw the community's attention to the problems of water bodies and the lack of drinking water, the need for conservation and rational use of water resources.</w:t>
            </w:r>
          </w:p>
          <w:p w:rsidR="00E755B2" w:rsidRPr="00E755B2" w:rsidRDefault="00E755B2" w:rsidP="004D3F2C">
            <w:pPr>
              <w:ind w:firstLine="306"/>
              <w:jc w:val="both"/>
              <w:rPr>
                <w:b/>
                <w:sz w:val="20"/>
                <w:szCs w:val="20"/>
                <w:lang w:val="en-US"/>
              </w:rPr>
            </w:pPr>
          </w:p>
          <w:p w:rsidR="00DC6C18" w:rsidRPr="00A83D44" w:rsidRDefault="00DC6C18" w:rsidP="00DC6C18">
            <w:pPr>
              <w:jc w:val="center"/>
              <w:rPr>
                <w:rFonts w:eastAsia="Calibri"/>
                <w:b/>
                <w:bCs/>
                <w:iCs/>
                <w:color w:val="FF0000"/>
                <w:sz w:val="20"/>
                <w:szCs w:val="20"/>
                <w:lang w:val="en-US" w:eastAsia="en-US"/>
              </w:rPr>
            </w:pPr>
            <w:r w:rsidRPr="00A83D44">
              <w:rPr>
                <w:rFonts w:eastAsia="Calibri"/>
                <w:b/>
                <w:bCs/>
                <w:iCs/>
                <w:color w:val="FF0000"/>
                <w:sz w:val="20"/>
                <w:szCs w:val="20"/>
                <w:lang w:val="en-US" w:eastAsia="en-US"/>
              </w:rPr>
              <w:t xml:space="preserve">SCIENTIFIC AND ORGANIZING COMMITTEE: </w:t>
            </w:r>
          </w:p>
          <w:p w:rsidR="00DC6C18" w:rsidRPr="00A83D44" w:rsidRDefault="00DC6C18" w:rsidP="004D3F2C">
            <w:pPr>
              <w:jc w:val="center"/>
              <w:rPr>
                <w:rFonts w:eastAsia="Calibri"/>
                <w:b/>
                <w:bCs/>
                <w:iCs/>
                <w:color w:val="FF0000"/>
                <w:sz w:val="20"/>
                <w:szCs w:val="20"/>
                <w:lang w:val="en-US" w:eastAsia="en-US"/>
              </w:rPr>
            </w:pPr>
          </w:p>
          <w:p w:rsidR="00DC6C18" w:rsidRPr="00A83D44" w:rsidRDefault="00DC6C18" w:rsidP="00DC6C18">
            <w:pPr>
              <w:jc w:val="both"/>
              <w:rPr>
                <w:rFonts w:eastAsia="Calibri"/>
                <w:bCs/>
                <w:iCs/>
                <w:sz w:val="20"/>
                <w:szCs w:val="20"/>
                <w:lang w:val="en-US" w:eastAsia="en-US"/>
              </w:rPr>
            </w:pPr>
            <w:proofErr w:type="spellStart"/>
            <w:r w:rsidRPr="00A83D44">
              <w:rPr>
                <w:rFonts w:eastAsia="Calibri"/>
                <w:b/>
                <w:bCs/>
                <w:iCs/>
                <w:sz w:val="20"/>
                <w:szCs w:val="20"/>
                <w:lang w:val="en-US" w:eastAsia="en-US"/>
              </w:rPr>
              <w:t>Gadzalo</w:t>
            </w:r>
            <w:proofErr w:type="spellEnd"/>
            <w:r w:rsidRPr="00A83D44">
              <w:rPr>
                <w:rFonts w:eastAsia="Calibri"/>
                <w:b/>
                <w:bCs/>
                <w:iCs/>
                <w:sz w:val="20"/>
                <w:szCs w:val="20"/>
                <w:lang w:val="en-US" w:eastAsia="en-US"/>
              </w:rPr>
              <w:t xml:space="preserve"> Y.M.</w:t>
            </w:r>
            <w:r w:rsidRPr="00A83D44">
              <w:rPr>
                <w:rFonts w:eastAsia="Calibri"/>
                <w:bCs/>
                <w:iCs/>
                <w:sz w:val="20"/>
                <w:szCs w:val="20"/>
                <w:lang w:val="en-US" w:eastAsia="en-US"/>
              </w:rPr>
              <w:t xml:space="preserve"> – Chairman of the Committee, President of the National Academy of Agrarian Sciences of Ukraine, Doctor of Agricultural Sciences, Professor, Academician of NAAS.</w:t>
            </w:r>
          </w:p>
          <w:p w:rsidR="00A83D44" w:rsidRPr="00A83D44" w:rsidRDefault="00A83D44" w:rsidP="00A83D44">
            <w:pPr>
              <w:jc w:val="both"/>
              <w:rPr>
                <w:rFonts w:eastAsia="Calibri"/>
                <w:bCs/>
                <w:iCs/>
                <w:sz w:val="20"/>
                <w:szCs w:val="20"/>
                <w:lang w:val="en-US" w:eastAsia="en-US"/>
              </w:rPr>
            </w:pPr>
            <w:proofErr w:type="spellStart"/>
            <w:r w:rsidRPr="00A83D44">
              <w:rPr>
                <w:rFonts w:eastAsia="Calibri"/>
                <w:b/>
                <w:bCs/>
                <w:iCs/>
                <w:sz w:val="20"/>
                <w:szCs w:val="20"/>
                <w:lang w:val="en-US" w:eastAsia="en-US"/>
              </w:rPr>
              <w:t>Kuzmenkov</w:t>
            </w:r>
            <w:proofErr w:type="spellEnd"/>
            <w:r w:rsidRPr="00A83D44">
              <w:rPr>
                <w:rFonts w:eastAsia="Calibri"/>
                <w:b/>
                <w:bCs/>
                <w:iCs/>
                <w:sz w:val="20"/>
                <w:szCs w:val="20"/>
                <w:lang w:val="en-US" w:eastAsia="en-US"/>
              </w:rPr>
              <w:t xml:space="preserve"> O.O.</w:t>
            </w:r>
            <w:r w:rsidRPr="00A83D44">
              <w:rPr>
                <w:rFonts w:eastAsia="Calibri"/>
                <w:bCs/>
                <w:iCs/>
                <w:sz w:val="20"/>
                <w:szCs w:val="20"/>
                <w:lang w:val="en-US" w:eastAsia="en-US"/>
              </w:rPr>
              <w:t xml:space="preserve"> – Co-Chairman of the Committee, </w:t>
            </w:r>
            <w:proofErr w:type="gramStart"/>
            <w:r w:rsidRPr="00A83D44">
              <w:rPr>
                <w:rFonts w:eastAsia="Calibri"/>
                <w:bCs/>
                <w:iCs/>
                <w:sz w:val="20"/>
                <w:szCs w:val="20"/>
                <w:lang w:val="en-US" w:eastAsia="en-US"/>
              </w:rPr>
              <w:t>acting  Director</w:t>
            </w:r>
            <w:proofErr w:type="gramEnd"/>
            <w:r w:rsidRPr="00A83D44">
              <w:rPr>
                <w:rFonts w:eastAsia="Calibri"/>
                <w:bCs/>
                <w:iCs/>
                <w:sz w:val="20"/>
                <w:szCs w:val="20"/>
                <w:lang w:val="en-US" w:eastAsia="en-US"/>
              </w:rPr>
              <w:t xml:space="preserve"> of the State Agency of Water Resources of Ukraine.</w:t>
            </w:r>
          </w:p>
          <w:p w:rsidR="00DC6C18" w:rsidRPr="00A83D44" w:rsidRDefault="00626EDE" w:rsidP="00DC6C18">
            <w:pPr>
              <w:jc w:val="both"/>
              <w:rPr>
                <w:rFonts w:eastAsia="Calibri"/>
                <w:bCs/>
                <w:iCs/>
                <w:sz w:val="20"/>
                <w:szCs w:val="20"/>
                <w:highlight w:val="yellow"/>
                <w:lang w:val="en-US" w:eastAsia="en-US"/>
              </w:rPr>
            </w:pPr>
            <w:proofErr w:type="spellStart"/>
            <w:r w:rsidRPr="00A83D44">
              <w:rPr>
                <w:rFonts w:eastAsia="Calibri"/>
                <w:b/>
                <w:bCs/>
                <w:iCs/>
                <w:sz w:val="20"/>
                <w:szCs w:val="20"/>
                <w:lang w:val="en-US" w:eastAsia="en-US"/>
              </w:rPr>
              <w:t>Solskyi</w:t>
            </w:r>
            <w:proofErr w:type="spellEnd"/>
            <w:r w:rsidRPr="00A83D44">
              <w:rPr>
                <w:rFonts w:eastAsia="Calibri"/>
                <w:b/>
                <w:bCs/>
                <w:iCs/>
                <w:sz w:val="20"/>
                <w:szCs w:val="20"/>
                <w:lang w:val="en-US" w:eastAsia="en-US"/>
              </w:rPr>
              <w:t xml:space="preserve"> M.T.</w:t>
            </w:r>
            <w:r w:rsidRPr="00A83D44">
              <w:rPr>
                <w:rFonts w:eastAsia="Calibri"/>
                <w:b/>
                <w:bCs/>
                <w:iCs/>
                <w:sz w:val="20"/>
                <w:szCs w:val="20"/>
                <w:lang w:val="uk-UA" w:eastAsia="en-US"/>
              </w:rPr>
              <w:t xml:space="preserve"> </w:t>
            </w:r>
            <w:r w:rsidR="00DC6C18" w:rsidRPr="00A83D44">
              <w:rPr>
                <w:rFonts w:eastAsia="Calibri"/>
                <w:bCs/>
                <w:iCs/>
                <w:sz w:val="20"/>
                <w:szCs w:val="20"/>
                <w:lang w:val="en-US" w:eastAsia="en-US"/>
              </w:rPr>
              <w:t>– Co-Chairman of the Committee, Minister of Agrarian Policy and Food of Ukraine.</w:t>
            </w:r>
          </w:p>
          <w:p w:rsidR="00DC6C18" w:rsidRPr="00A83D44" w:rsidRDefault="00DC6C18" w:rsidP="00DC6C18">
            <w:pPr>
              <w:jc w:val="both"/>
              <w:rPr>
                <w:rFonts w:eastAsia="Calibri"/>
                <w:bCs/>
                <w:iCs/>
                <w:sz w:val="20"/>
                <w:szCs w:val="20"/>
                <w:lang w:val="en-US" w:eastAsia="en-US"/>
              </w:rPr>
            </w:pPr>
            <w:proofErr w:type="spellStart"/>
            <w:r w:rsidRPr="00A83D44">
              <w:rPr>
                <w:rFonts w:eastAsia="Calibri"/>
                <w:b/>
                <w:bCs/>
                <w:iCs/>
                <w:sz w:val="20"/>
                <w:szCs w:val="20"/>
                <w:lang w:val="en-US" w:eastAsia="en-US"/>
              </w:rPr>
              <w:t>Strilets</w:t>
            </w:r>
            <w:proofErr w:type="spellEnd"/>
            <w:r w:rsidRPr="00A83D44">
              <w:rPr>
                <w:rFonts w:eastAsia="Calibri"/>
                <w:b/>
                <w:bCs/>
                <w:iCs/>
                <w:sz w:val="20"/>
                <w:szCs w:val="20"/>
                <w:lang w:val="en-US" w:eastAsia="en-US"/>
              </w:rPr>
              <w:t xml:space="preserve"> R.O.</w:t>
            </w:r>
            <w:r w:rsidRPr="00A83D44">
              <w:rPr>
                <w:rFonts w:eastAsia="Calibri"/>
                <w:bCs/>
                <w:iCs/>
                <w:sz w:val="20"/>
                <w:szCs w:val="20"/>
                <w:lang w:val="en-US" w:eastAsia="en-US"/>
              </w:rPr>
              <w:t xml:space="preserve"> – Co-Chairman of the Committee, acting Minister of Ecology and Natural Resources of Ukraine.</w:t>
            </w:r>
          </w:p>
          <w:p w:rsidR="00A83D44" w:rsidRPr="00A83D44" w:rsidRDefault="00A83D44" w:rsidP="00A83D44">
            <w:pPr>
              <w:jc w:val="both"/>
              <w:rPr>
                <w:rFonts w:eastAsia="Calibri"/>
                <w:b/>
                <w:sz w:val="20"/>
                <w:szCs w:val="20"/>
                <w:lang w:val="uk-UA" w:eastAsia="en-US"/>
              </w:rPr>
            </w:pPr>
            <w:proofErr w:type="spellStart"/>
            <w:r w:rsidRPr="00A83D44">
              <w:rPr>
                <w:rFonts w:eastAsia="Calibri"/>
                <w:b/>
                <w:sz w:val="20"/>
                <w:szCs w:val="20"/>
                <w:lang w:val="en-US" w:eastAsia="en-US"/>
              </w:rPr>
              <w:t>Yatsiuk</w:t>
            </w:r>
            <w:proofErr w:type="spellEnd"/>
            <w:r w:rsidRPr="00A83D44">
              <w:rPr>
                <w:rFonts w:eastAsia="Calibri"/>
                <w:b/>
                <w:sz w:val="20"/>
                <w:szCs w:val="20"/>
                <w:lang w:val="en-US" w:eastAsia="en-US"/>
              </w:rPr>
              <w:t xml:space="preserve"> M.V.</w:t>
            </w:r>
            <w:r w:rsidRPr="00A83D44">
              <w:rPr>
                <w:rFonts w:eastAsia="Calibri"/>
                <w:sz w:val="20"/>
                <w:szCs w:val="20"/>
                <w:lang w:val="en-US" w:eastAsia="en-US"/>
              </w:rPr>
              <w:t xml:space="preserve"> – Co-Chairman of the Committee, Director of the Institute of Water Problems and Land Reclamation of NAAS of Ukraine, Chairman of the NGO </w:t>
            </w:r>
            <w:r w:rsidRPr="00A83D44">
              <w:rPr>
                <w:rFonts w:eastAsia="Calibri"/>
                <w:sz w:val="20"/>
                <w:szCs w:val="20"/>
                <w:lang w:val="uk-UA" w:eastAsia="en-US"/>
              </w:rPr>
              <w:t>«</w:t>
            </w:r>
            <w:r w:rsidRPr="00A83D44">
              <w:rPr>
                <w:rFonts w:eastAsia="Calibri"/>
                <w:sz w:val="20"/>
                <w:szCs w:val="20"/>
                <w:lang w:val="en-US" w:eastAsia="en-US"/>
              </w:rPr>
              <w:t>GWP-Ukraine</w:t>
            </w:r>
            <w:r w:rsidRPr="00A83D44">
              <w:rPr>
                <w:rFonts w:eastAsia="Calibri"/>
                <w:sz w:val="20"/>
                <w:szCs w:val="20"/>
                <w:lang w:val="uk-UA" w:eastAsia="en-US"/>
              </w:rPr>
              <w:t>»</w:t>
            </w:r>
            <w:r w:rsidRPr="00A83D44">
              <w:rPr>
                <w:rFonts w:eastAsia="Calibri"/>
                <w:sz w:val="20"/>
                <w:szCs w:val="20"/>
                <w:lang w:val="en-US" w:eastAsia="en-US"/>
              </w:rPr>
              <w:t>, Ph.D.</w:t>
            </w:r>
            <w:r w:rsidRPr="00A83D44">
              <w:rPr>
                <w:rFonts w:eastAsia="Calibri"/>
                <w:b/>
                <w:sz w:val="20"/>
                <w:szCs w:val="20"/>
                <w:lang w:val="en-US" w:eastAsia="en-US"/>
              </w:rPr>
              <w:t xml:space="preserve"> </w:t>
            </w:r>
          </w:p>
          <w:p w:rsidR="00DC6C18" w:rsidRPr="00A83D44" w:rsidRDefault="00DC6C18" w:rsidP="00DC6C18">
            <w:pPr>
              <w:jc w:val="both"/>
              <w:rPr>
                <w:rFonts w:eastAsia="Calibri"/>
                <w:bCs/>
                <w:iCs/>
                <w:sz w:val="20"/>
                <w:szCs w:val="20"/>
                <w:lang w:val="en-US" w:eastAsia="en-US"/>
              </w:rPr>
            </w:pPr>
            <w:proofErr w:type="spellStart"/>
            <w:r w:rsidRPr="00A83D44">
              <w:rPr>
                <w:rFonts w:eastAsia="Calibri"/>
                <w:b/>
                <w:bCs/>
                <w:iCs/>
                <w:sz w:val="20"/>
                <w:szCs w:val="20"/>
                <w:lang w:val="en-US" w:eastAsia="en-US"/>
              </w:rPr>
              <w:t>Vača</w:t>
            </w:r>
            <w:proofErr w:type="spellEnd"/>
            <w:r w:rsidRPr="00A83D44">
              <w:rPr>
                <w:rFonts w:eastAsia="Calibri"/>
                <w:b/>
                <w:bCs/>
                <w:iCs/>
                <w:sz w:val="20"/>
                <w:szCs w:val="20"/>
                <w:lang w:val="en-US" w:eastAsia="en-US"/>
              </w:rPr>
              <w:t xml:space="preserve"> </w:t>
            </w:r>
            <w:proofErr w:type="spellStart"/>
            <w:r w:rsidRPr="00A83D44">
              <w:rPr>
                <w:rFonts w:eastAsia="Calibri"/>
                <w:b/>
                <w:bCs/>
                <w:iCs/>
                <w:sz w:val="20"/>
                <w:szCs w:val="20"/>
                <w:lang w:val="en-US" w:eastAsia="en-US"/>
              </w:rPr>
              <w:t>Radim</w:t>
            </w:r>
            <w:proofErr w:type="spellEnd"/>
            <w:r w:rsidRPr="00A83D44">
              <w:rPr>
                <w:rFonts w:eastAsia="Calibri"/>
                <w:bCs/>
                <w:iCs/>
                <w:sz w:val="20"/>
                <w:szCs w:val="20"/>
                <w:lang w:val="en-US" w:eastAsia="en-US"/>
              </w:rPr>
              <w:t xml:space="preserve"> – Co-Chairman of the Committee, Director of the Research Institute for Soil and Water Conservation (Czech Republic, Prague), Professor, </w:t>
            </w:r>
            <w:proofErr w:type="spellStart"/>
            <w:r w:rsidR="003C11A2" w:rsidRPr="00A83D44">
              <w:rPr>
                <w:rFonts w:eastAsia="Calibri"/>
                <w:sz w:val="20"/>
                <w:szCs w:val="20"/>
                <w:lang w:val="en-US" w:eastAsia="en-US"/>
              </w:rPr>
              <w:t>Ph.D</w:t>
            </w:r>
            <w:proofErr w:type="spellEnd"/>
            <w:r w:rsidR="003C11A2">
              <w:rPr>
                <w:rFonts w:eastAsia="Calibri"/>
                <w:sz w:val="20"/>
                <w:szCs w:val="20"/>
                <w:lang w:val="uk-UA" w:eastAsia="en-US"/>
              </w:rPr>
              <w:t>.</w:t>
            </w:r>
          </w:p>
          <w:p w:rsidR="00DC6C18" w:rsidRPr="00A83D44" w:rsidRDefault="00DC6C18" w:rsidP="00DC6C18">
            <w:pPr>
              <w:jc w:val="both"/>
              <w:rPr>
                <w:rFonts w:eastAsia="Calibri"/>
                <w:bCs/>
                <w:iCs/>
                <w:sz w:val="20"/>
                <w:szCs w:val="20"/>
                <w:highlight w:val="yellow"/>
                <w:lang w:val="en-US" w:eastAsia="en-US"/>
              </w:rPr>
            </w:pPr>
            <w:proofErr w:type="spellStart"/>
            <w:r w:rsidRPr="00A83D44">
              <w:rPr>
                <w:rFonts w:eastAsia="Calibri"/>
                <w:b/>
                <w:bCs/>
                <w:iCs/>
                <w:sz w:val="20"/>
                <w:szCs w:val="20"/>
                <w:lang w:val="en-US" w:eastAsia="en-US"/>
              </w:rPr>
              <w:t>Gavardashvili</w:t>
            </w:r>
            <w:proofErr w:type="spellEnd"/>
            <w:r w:rsidRPr="00A83D44">
              <w:rPr>
                <w:rFonts w:eastAsia="Calibri"/>
                <w:b/>
                <w:bCs/>
                <w:iCs/>
                <w:sz w:val="20"/>
                <w:szCs w:val="20"/>
                <w:lang w:val="en-US" w:eastAsia="en-US"/>
              </w:rPr>
              <w:t xml:space="preserve"> G.V.</w:t>
            </w:r>
            <w:r w:rsidRPr="00A83D44">
              <w:rPr>
                <w:rFonts w:eastAsia="Calibri"/>
                <w:bCs/>
                <w:iCs/>
                <w:sz w:val="20"/>
                <w:szCs w:val="20"/>
                <w:lang w:val="en-US" w:eastAsia="en-US"/>
              </w:rPr>
              <w:t xml:space="preserve"> – Co-Chairman of the Committee, Director of </w:t>
            </w:r>
            <w:proofErr w:type="spellStart"/>
            <w:r w:rsidRPr="00A83D44">
              <w:rPr>
                <w:rFonts w:eastAsia="Calibri"/>
                <w:bCs/>
                <w:iCs/>
                <w:sz w:val="20"/>
                <w:szCs w:val="20"/>
                <w:lang w:val="en-US" w:eastAsia="en-US"/>
              </w:rPr>
              <w:t>Tsotne</w:t>
            </w:r>
            <w:proofErr w:type="spellEnd"/>
            <w:r w:rsidRPr="00A83D44">
              <w:rPr>
                <w:rFonts w:eastAsia="Calibri"/>
                <w:bCs/>
                <w:iCs/>
                <w:sz w:val="20"/>
                <w:szCs w:val="20"/>
                <w:lang w:val="en-US" w:eastAsia="en-US"/>
              </w:rPr>
              <w:t xml:space="preserve"> </w:t>
            </w:r>
            <w:proofErr w:type="spellStart"/>
            <w:r w:rsidRPr="00A83D44">
              <w:rPr>
                <w:rFonts w:eastAsia="Calibri"/>
                <w:bCs/>
                <w:iCs/>
                <w:sz w:val="20"/>
                <w:szCs w:val="20"/>
                <w:lang w:val="en-US" w:eastAsia="en-US"/>
              </w:rPr>
              <w:t>Mirtskhulava</w:t>
            </w:r>
            <w:proofErr w:type="spellEnd"/>
            <w:r w:rsidRPr="00A83D44">
              <w:rPr>
                <w:rFonts w:eastAsia="Calibri"/>
                <w:bCs/>
                <w:iCs/>
                <w:sz w:val="20"/>
                <w:szCs w:val="20"/>
                <w:lang w:val="en-US" w:eastAsia="en-US"/>
              </w:rPr>
              <w:t xml:space="preserve"> Water Management </w:t>
            </w:r>
            <w:proofErr w:type="spellStart"/>
            <w:r w:rsidRPr="00A83D44">
              <w:rPr>
                <w:rFonts w:eastAsia="Calibri"/>
                <w:bCs/>
                <w:iCs/>
                <w:sz w:val="20"/>
                <w:szCs w:val="20"/>
                <w:lang w:val="en-US" w:eastAsia="en-US"/>
              </w:rPr>
              <w:t>Iinstitute</w:t>
            </w:r>
            <w:proofErr w:type="spellEnd"/>
            <w:r w:rsidRPr="00A83D44">
              <w:rPr>
                <w:rFonts w:eastAsia="Calibri"/>
                <w:bCs/>
                <w:iCs/>
                <w:sz w:val="20"/>
                <w:szCs w:val="20"/>
                <w:lang w:val="en-US" w:eastAsia="en-US"/>
              </w:rPr>
              <w:t xml:space="preserve"> of Georgian Technical University (Georgia, Tbilisi)</w:t>
            </w:r>
            <w:r w:rsidR="00E755B2">
              <w:rPr>
                <w:rFonts w:eastAsia="Calibri"/>
                <w:bCs/>
                <w:iCs/>
                <w:sz w:val="20"/>
                <w:szCs w:val="20"/>
                <w:lang w:val="uk-UA" w:eastAsia="en-US"/>
              </w:rPr>
              <w:t>,</w:t>
            </w:r>
            <w:r w:rsidR="00E755B2" w:rsidRPr="00E755B2">
              <w:rPr>
                <w:rFonts w:eastAsia="Calibri"/>
                <w:bCs/>
                <w:iCs/>
                <w:sz w:val="20"/>
                <w:szCs w:val="20"/>
                <w:lang w:val="en-US" w:eastAsia="en-US"/>
              </w:rPr>
              <w:t xml:space="preserve"> </w:t>
            </w:r>
            <w:r w:rsidRPr="00A83D44">
              <w:rPr>
                <w:rFonts w:eastAsia="Calibri"/>
                <w:bCs/>
                <w:iCs/>
                <w:sz w:val="20"/>
                <w:szCs w:val="20"/>
                <w:lang w:val="en-US" w:eastAsia="en-US"/>
              </w:rPr>
              <w:t>Doctor of Technical Sciences, Professor</w:t>
            </w:r>
            <w:r w:rsidR="00ED585B" w:rsidRPr="00A83D44">
              <w:rPr>
                <w:rFonts w:eastAsia="Calibri"/>
                <w:bCs/>
                <w:iCs/>
                <w:sz w:val="20"/>
                <w:szCs w:val="20"/>
                <w:lang w:val="en-US" w:eastAsia="en-US"/>
              </w:rPr>
              <w:t xml:space="preserve">, </w:t>
            </w:r>
            <w:proofErr w:type="gramStart"/>
            <w:r w:rsidR="00ED585B">
              <w:rPr>
                <w:rFonts w:eastAsia="Calibri"/>
                <w:bCs/>
                <w:iCs/>
                <w:sz w:val="20"/>
                <w:szCs w:val="20"/>
                <w:lang w:val="en-US" w:eastAsia="en-US"/>
              </w:rPr>
              <w:t>A</w:t>
            </w:r>
            <w:r w:rsidR="00ED585B" w:rsidRPr="00E755B2">
              <w:rPr>
                <w:rFonts w:eastAsia="Calibri"/>
                <w:bCs/>
                <w:iCs/>
                <w:sz w:val="20"/>
                <w:szCs w:val="20"/>
                <w:lang w:val="en-US" w:eastAsia="en-US"/>
              </w:rPr>
              <w:t>cademician</w:t>
            </w:r>
            <w:proofErr w:type="gramEnd"/>
            <w:r w:rsidR="00ED585B">
              <w:rPr>
                <w:rFonts w:eastAsia="Calibri"/>
                <w:bCs/>
                <w:iCs/>
                <w:sz w:val="20"/>
                <w:szCs w:val="20"/>
                <w:lang w:val="en-US" w:eastAsia="en-US"/>
              </w:rPr>
              <w:t xml:space="preserve"> </w:t>
            </w:r>
            <w:r w:rsidR="00ED585B" w:rsidRPr="00E755B2">
              <w:rPr>
                <w:rFonts w:eastAsia="Calibri"/>
                <w:bCs/>
                <w:iCs/>
                <w:sz w:val="20"/>
                <w:szCs w:val="20"/>
                <w:lang w:val="en-US" w:eastAsia="en-US"/>
              </w:rPr>
              <w:t xml:space="preserve">of </w:t>
            </w:r>
            <w:r w:rsidR="00ED585B">
              <w:rPr>
                <w:rFonts w:eastAsia="Calibri"/>
                <w:bCs/>
                <w:iCs/>
                <w:sz w:val="20"/>
                <w:szCs w:val="20"/>
                <w:lang w:val="en-US" w:eastAsia="en-US"/>
              </w:rPr>
              <w:t>NA</w:t>
            </w:r>
            <w:r w:rsidR="00ED585B" w:rsidRPr="00ED585B">
              <w:rPr>
                <w:rFonts w:eastAsia="Calibri"/>
                <w:bCs/>
                <w:iCs/>
                <w:sz w:val="20"/>
                <w:szCs w:val="20"/>
                <w:lang w:val="en-US" w:eastAsia="en-US"/>
              </w:rPr>
              <w:t xml:space="preserve">S </w:t>
            </w:r>
            <w:r w:rsidR="00ED585B" w:rsidRPr="00E755B2">
              <w:rPr>
                <w:rFonts w:eastAsia="Calibri"/>
                <w:bCs/>
                <w:iCs/>
                <w:sz w:val="20"/>
                <w:szCs w:val="20"/>
                <w:lang w:val="en-US" w:eastAsia="en-US"/>
              </w:rPr>
              <w:t>of Georgia</w:t>
            </w:r>
            <w:r w:rsidRPr="00A83D44">
              <w:rPr>
                <w:rFonts w:eastAsia="Calibri"/>
                <w:bCs/>
                <w:iCs/>
                <w:sz w:val="20"/>
                <w:szCs w:val="20"/>
                <w:lang w:val="en-US" w:eastAsia="en-US"/>
              </w:rPr>
              <w:t>.</w:t>
            </w:r>
          </w:p>
          <w:p w:rsidR="00176AC1" w:rsidRPr="00A83D44" w:rsidRDefault="00752C8E" w:rsidP="00176AC1">
            <w:pPr>
              <w:jc w:val="both"/>
              <w:rPr>
                <w:rFonts w:eastAsia="Calibri"/>
                <w:bCs/>
                <w:iCs/>
                <w:sz w:val="20"/>
                <w:szCs w:val="20"/>
                <w:lang w:val="uk-UA" w:eastAsia="en-US"/>
              </w:rPr>
            </w:pPr>
            <w:proofErr w:type="spellStart"/>
            <w:r w:rsidRPr="00A83D44">
              <w:rPr>
                <w:rFonts w:eastAsia="Calibri"/>
                <w:b/>
                <w:bCs/>
                <w:iCs/>
                <w:sz w:val="20"/>
                <w:szCs w:val="20"/>
                <w:lang w:val="uk-UA" w:eastAsia="en-US"/>
              </w:rPr>
              <w:t>Gintaras</w:t>
            </w:r>
            <w:proofErr w:type="spellEnd"/>
            <w:r w:rsidRPr="00A83D44">
              <w:rPr>
                <w:rFonts w:eastAsia="Calibri"/>
                <w:b/>
                <w:bCs/>
                <w:iCs/>
                <w:sz w:val="20"/>
                <w:szCs w:val="20"/>
                <w:lang w:val="uk-UA" w:eastAsia="en-US"/>
              </w:rPr>
              <w:t xml:space="preserve"> </w:t>
            </w:r>
            <w:proofErr w:type="spellStart"/>
            <w:r w:rsidRPr="00A83D44">
              <w:rPr>
                <w:rFonts w:eastAsia="Calibri"/>
                <w:b/>
                <w:bCs/>
                <w:iCs/>
                <w:sz w:val="20"/>
                <w:szCs w:val="20"/>
                <w:lang w:val="uk-UA" w:eastAsia="en-US"/>
              </w:rPr>
              <w:t>Brazauskas</w:t>
            </w:r>
            <w:proofErr w:type="spellEnd"/>
            <w:r w:rsidRPr="00A83D44">
              <w:rPr>
                <w:rFonts w:eastAsia="Calibri"/>
                <w:bCs/>
                <w:iCs/>
                <w:sz w:val="20"/>
                <w:szCs w:val="20"/>
                <w:lang w:val="uk-UA" w:eastAsia="en-US"/>
              </w:rPr>
              <w:t xml:space="preserve"> – </w:t>
            </w:r>
            <w:r w:rsidR="00FA5A32" w:rsidRPr="00B13FD2">
              <w:rPr>
                <w:rFonts w:eastAsia="Calibri"/>
                <w:bCs/>
                <w:iCs/>
                <w:sz w:val="20"/>
                <w:szCs w:val="22"/>
                <w:lang w:val="en-US" w:eastAsia="en-US"/>
              </w:rPr>
              <w:t>Co-Chairman of the Committee</w:t>
            </w:r>
            <w:r w:rsidR="00FA5A32">
              <w:rPr>
                <w:rFonts w:eastAsia="Calibri"/>
                <w:bCs/>
                <w:iCs/>
                <w:sz w:val="20"/>
                <w:szCs w:val="22"/>
                <w:lang w:val="en-US" w:eastAsia="en-US"/>
              </w:rPr>
              <w:t xml:space="preserve">, </w:t>
            </w:r>
            <w:r w:rsidR="00FA5A32" w:rsidRPr="00A83D44">
              <w:rPr>
                <w:rFonts w:eastAsia="Calibri"/>
                <w:bCs/>
                <w:iCs/>
                <w:sz w:val="20"/>
                <w:szCs w:val="20"/>
                <w:lang w:val="uk-UA" w:eastAsia="en-US"/>
              </w:rPr>
              <w:t xml:space="preserve"> </w:t>
            </w:r>
            <w:r w:rsidR="00FA5A32">
              <w:rPr>
                <w:rFonts w:eastAsia="Calibri"/>
                <w:bCs/>
                <w:iCs/>
                <w:sz w:val="20"/>
                <w:szCs w:val="20"/>
                <w:lang w:val="en-US" w:eastAsia="en-US"/>
              </w:rPr>
              <w:t>D</w:t>
            </w:r>
            <w:proofErr w:type="spellStart"/>
            <w:r w:rsidRPr="00A83D44">
              <w:rPr>
                <w:rFonts w:eastAsia="Calibri"/>
                <w:bCs/>
                <w:iCs/>
                <w:sz w:val="20"/>
                <w:szCs w:val="20"/>
                <w:lang w:val="uk-UA" w:eastAsia="en-US"/>
              </w:rPr>
              <w:t>irector</w:t>
            </w:r>
            <w:proofErr w:type="spellEnd"/>
            <w:r w:rsidRPr="00A83D44">
              <w:rPr>
                <w:rFonts w:eastAsia="Calibri"/>
                <w:bCs/>
                <w:iCs/>
                <w:sz w:val="20"/>
                <w:szCs w:val="20"/>
                <w:lang w:val="uk-UA" w:eastAsia="en-US"/>
              </w:rPr>
              <w:t xml:space="preserve"> </w:t>
            </w:r>
            <w:proofErr w:type="spellStart"/>
            <w:r w:rsidRPr="00A83D44">
              <w:rPr>
                <w:rFonts w:eastAsia="Calibri"/>
                <w:bCs/>
                <w:iCs/>
                <w:sz w:val="20"/>
                <w:szCs w:val="20"/>
                <w:lang w:val="uk-UA" w:eastAsia="en-US"/>
              </w:rPr>
              <w:t>of</w:t>
            </w:r>
            <w:proofErr w:type="spellEnd"/>
            <w:r w:rsidRPr="00A83D44">
              <w:rPr>
                <w:rFonts w:eastAsia="Calibri"/>
                <w:bCs/>
                <w:iCs/>
                <w:sz w:val="20"/>
                <w:szCs w:val="20"/>
                <w:lang w:val="uk-UA" w:eastAsia="en-US"/>
              </w:rPr>
              <w:t xml:space="preserve"> </w:t>
            </w:r>
            <w:proofErr w:type="spellStart"/>
            <w:r w:rsidRPr="00A83D44">
              <w:rPr>
                <w:rFonts w:eastAsia="Calibri"/>
                <w:bCs/>
                <w:iCs/>
                <w:sz w:val="20"/>
                <w:szCs w:val="20"/>
                <w:lang w:val="uk-UA" w:eastAsia="en-US"/>
              </w:rPr>
              <w:t>the</w:t>
            </w:r>
            <w:proofErr w:type="spellEnd"/>
            <w:r w:rsidRPr="00A83D44">
              <w:rPr>
                <w:rFonts w:eastAsia="Calibri"/>
                <w:bCs/>
                <w:iCs/>
                <w:sz w:val="20"/>
                <w:szCs w:val="20"/>
                <w:lang w:val="uk-UA" w:eastAsia="en-US"/>
              </w:rPr>
              <w:t xml:space="preserve"> </w:t>
            </w:r>
            <w:proofErr w:type="spellStart"/>
            <w:r w:rsidRPr="00A83D44">
              <w:rPr>
                <w:rFonts w:eastAsia="Calibri"/>
                <w:bCs/>
                <w:iCs/>
                <w:sz w:val="20"/>
                <w:szCs w:val="20"/>
                <w:lang w:val="uk-UA" w:eastAsia="en-US"/>
              </w:rPr>
              <w:t>Lithuanian</w:t>
            </w:r>
            <w:proofErr w:type="spellEnd"/>
            <w:r w:rsidRPr="00A83D44">
              <w:rPr>
                <w:rFonts w:eastAsia="Calibri"/>
                <w:bCs/>
                <w:iCs/>
                <w:sz w:val="20"/>
                <w:szCs w:val="20"/>
                <w:lang w:val="uk-UA" w:eastAsia="en-US"/>
              </w:rPr>
              <w:t xml:space="preserve"> </w:t>
            </w:r>
            <w:proofErr w:type="spellStart"/>
            <w:r w:rsidR="00176AC1" w:rsidRPr="00A83D44">
              <w:rPr>
                <w:rFonts w:eastAsia="Calibri"/>
                <w:bCs/>
                <w:iCs/>
                <w:sz w:val="20"/>
                <w:szCs w:val="20"/>
                <w:lang w:val="uk-UA" w:eastAsia="en-US"/>
              </w:rPr>
              <w:t>Research</w:t>
            </w:r>
            <w:proofErr w:type="spellEnd"/>
            <w:r w:rsidR="00176AC1" w:rsidRPr="00A83D44">
              <w:rPr>
                <w:rFonts w:eastAsia="Calibri"/>
                <w:bCs/>
                <w:iCs/>
                <w:sz w:val="20"/>
                <w:szCs w:val="20"/>
                <w:lang w:val="uk-UA" w:eastAsia="en-US"/>
              </w:rPr>
              <w:t xml:space="preserve"> </w:t>
            </w:r>
            <w:proofErr w:type="spellStart"/>
            <w:r w:rsidR="00176AC1" w:rsidRPr="00A83D44">
              <w:rPr>
                <w:rFonts w:eastAsia="Calibri"/>
                <w:bCs/>
                <w:iCs/>
                <w:sz w:val="20"/>
                <w:szCs w:val="20"/>
                <w:lang w:val="uk-UA" w:eastAsia="en-US"/>
              </w:rPr>
              <w:t>Centre</w:t>
            </w:r>
            <w:proofErr w:type="spellEnd"/>
            <w:r w:rsidR="00176AC1" w:rsidRPr="00A83D44">
              <w:rPr>
                <w:rFonts w:eastAsia="Calibri"/>
                <w:bCs/>
                <w:iCs/>
                <w:sz w:val="20"/>
                <w:szCs w:val="20"/>
                <w:lang w:val="uk-UA" w:eastAsia="en-US"/>
              </w:rPr>
              <w:t xml:space="preserve"> </w:t>
            </w:r>
            <w:proofErr w:type="spellStart"/>
            <w:r w:rsidR="00176AC1" w:rsidRPr="00A83D44">
              <w:rPr>
                <w:rFonts w:eastAsia="Calibri"/>
                <w:bCs/>
                <w:iCs/>
                <w:sz w:val="20"/>
                <w:szCs w:val="20"/>
                <w:lang w:val="uk-UA" w:eastAsia="en-US"/>
              </w:rPr>
              <w:t>for</w:t>
            </w:r>
            <w:proofErr w:type="spellEnd"/>
            <w:r w:rsidR="00176AC1" w:rsidRPr="00A83D44">
              <w:rPr>
                <w:rFonts w:eastAsia="Calibri"/>
                <w:bCs/>
                <w:iCs/>
                <w:sz w:val="20"/>
                <w:szCs w:val="20"/>
                <w:lang w:val="uk-UA" w:eastAsia="en-US"/>
              </w:rPr>
              <w:t xml:space="preserve"> </w:t>
            </w:r>
            <w:proofErr w:type="spellStart"/>
            <w:r w:rsidR="00176AC1" w:rsidRPr="00A83D44">
              <w:rPr>
                <w:rFonts w:eastAsia="Calibri"/>
                <w:bCs/>
                <w:iCs/>
                <w:sz w:val="20"/>
                <w:szCs w:val="20"/>
                <w:lang w:val="uk-UA" w:eastAsia="en-US"/>
              </w:rPr>
              <w:t>Agriculture</w:t>
            </w:r>
            <w:proofErr w:type="spellEnd"/>
            <w:r w:rsidR="00176AC1" w:rsidRPr="00A83D44">
              <w:rPr>
                <w:rFonts w:eastAsia="Calibri"/>
                <w:bCs/>
                <w:iCs/>
                <w:sz w:val="20"/>
                <w:szCs w:val="20"/>
                <w:lang w:val="uk-UA" w:eastAsia="en-US"/>
              </w:rPr>
              <w:t xml:space="preserve"> </w:t>
            </w:r>
            <w:proofErr w:type="spellStart"/>
            <w:r w:rsidR="00176AC1" w:rsidRPr="00A83D44">
              <w:rPr>
                <w:rFonts w:eastAsia="Calibri"/>
                <w:bCs/>
                <w:iCs/>
                <w:sz w:val="20"/>
                <w:szCs w:val="20"/>
                <w:lang w:val="uk-UA" w:eastAsia="en-US"/>
              </w:rPr>
              <w:t>and</w:t>
            </w:r>
            <w:proofErr w:type="spellEnd"/>
            <w:r w:rsidR="00176AC1" w:rsidRPr="00A83D44">
              <w:rPr>
                <w:rFonts w:eastAsia="Calibri"/>
                <w:bCs/>
                <w:iCs/>
                <w:sz w:val="20"/>
                <w:szCs w:val="20"/>
                <w:lang w:val="uk-UA" w:eastAsia="en-US"/>
              </w:rPr>
              <w:t xml:space="preserve"> </w:t>
            </w:r>
            <w:proofErr w:type="spellStart"/>
            <w:r w:rsidR="00176AC1" w:rsidRPr="00A83D44">
              <w:rPr>
                <w:rFonts w:eastAsia="Calibri"/>
                <w:bCs/>
                <w:iCs/>
                <w:sz w:val="20"/>
                <w:szCs w:val="20"/>
                <w:lang w:val="uk-UA" w:eastAsia="en-US"/>
              </w:rPr>
              <w:t>Forestry</w:t>
            </w:r>
            <w:proofErr w:type="spellEnd"/>
            <w:r w:rsidR="00176AC1" w:rsidRPr="00A83D44">
              <w:rPr>
                <w:rFonts w:eastAsia="Calibri"/>
                <w:bCs/>
                <w:iCs/>
                <w:sz w:val="20"/>
                <w:szCs w:val="20"/>
                <w:lang w:val="uk-UA" w:eastAsia="en-US"/>
              </w:rPr>
              <w:t xml:space="preserve"> (</w:t>
            </w:r>
            <w:proofErr w:type="spellStart"/>
            <w:r w:rsidR="00E022BA" w:rsidRPr="00A83D44">
              <w:rPr>
                <w:rFonts w:eastAsia="Calibri"/>
                <w:bCs/>
                <w:iCs/>
                <w:sz w:val="20"/>
                <w:szCs w:val="20"/>
                <w:lang w:val="uk-UA" w:eastAsia="en-US"/>
              </w:rPr>
              <w:t>Republic</w:t>
            </w:r>
            <w:proofErr w:type="spellEnd"/>
            <w:r w:rsidR="00E022BA" w:rsidRPr="00A83D44">
              <w:rPr>
                <w:rFonts w:eastAsia="Calibri"/>
                <w:bCs/>
                <w:iCs/>
                <w:sz w:val="20"/>
                <w:szCs w:val="20"/>
                <w:lang w:val="uk-UA" w:eastAsia="en-US"/>
              </w:rPr>
              <w:t xml:space="preserve"> </w:t>
            </w:r>
            <w:proofErr w:type="spellStart"/>
            <w:r w:rsidR="00E022BA" w:rsidRPr="00A83D44">
              <w:rPr>
                <w:rFonts w:eastAsia="Calibri"/>
                <w:bCs/>
                <w:iCs/>
                <w:sz w:val="20"/>
                <w:szCs w:val="20"/>
                <w:lang w:val="uk-UA" w:eastAsia="en-US"/>
              </w:rPr>
              <w:t>of</w:t>
            </w:r>
            <w:proofErr w:type="spellEnd"/>
            <w:r w:rsidR="00E022BA" w:rsidRPr="00A83D44">
              <w:rPr>
                <w:rFonts w:eastAsia="Calibri"/>
                <w:bCs/>
                <w:iCs/>
                <w:sz w:val="20"/>
                <w:szCs w:val="20"/>
                <w:lang w:val="uk-UA" w:eastAsia="en-US"/>
              </w:rPr>
              <w:t xml:space="preserve"> </w:t>
            </w:r>
            <w:proofErr w:type="spellStart"/>
            <w:r w:rsidR="00E022BA" w:rsidRPr="00A83D44">
              <w:rPr>
                <w:rFonts w:eastAsia="Calibri"/>
                <w:bCs/>
                <w:iCs/>
                <w:sz w:val="20"/>
                <w:szCs w:val="20"/>
                <w:lang w:val="uk-UA" w:eastAsia="en-US"/>
              </w:rPr>
              <w:t>Lithuania</w:t>
            </w:r>
            <w:proofErr w:type="spellEnd"/>
            <w:r w:rsidR="00176AC1" w:rsidRPr="00A83D44">
              <w:rPr>
                <w:rFonts w:eastAsia="Calibri"/>
                <w:bCs/>
                <w:iCs/>
                <w:sz w:val="20"/>
                <w:szCs w:val="20"/>
                <w:lang w:val="uk-UA" w:eastAsia="en-US"/>
              </w:rPr>
              <w:t>)</w:t>
            </w:r>
            <w:r w:rsidR="00313AF7" w:rsidRPr="00A83D44">
              <w:rPr>
                <w:rFonts w:eastAsia="Calibri"/>
                <w:bCs/>
                <w:iCs/>
                <w:sz w:val="20"/>
                <w:szCs w:val="20"/>
                <w:lang w:val="uk-UA" w:eastAsia="en-US"/>
              </w:rPr>
              <w:t>,</w:t>
            </w:r>
            <w:r w:rsidR="00313AF7" w:rsidRPr="00A83D44">
              <w:rPr>
                <w:sz w:val="20"/>
                <w:szCs w:val="20"/>
                <w:lang w:val="en-US"/>
              </w:rPr>
              <w:t xml:space="preserve"> </w:t>
            </w:r>
            <w:proofErr w:type="spellStart"/>
            <w:r w:rsidR="00313AF7" w:rsidRPr="00A83D44">
              <w:rPr>
                <w:rFonts w:eastAsia="Calibri"/>
                <w:bCs/>
                <w:iCs/>
                <w:sz w:val="20"/>
                <w:szCs w:val="20"/>
                <w:lang w:val="uk-UA" w:eastAsia="en-US"/>
              </w:rPr>
              <w:t>Ph.D</w:t>
            </w:r>
            <w:proofErr w:type="spellEnd"/>
            <w:r w:rsidR="00176AC1" w:rsidRPr="00A83D44">
              <w:rPr>
                <w:rFonts w:eastAsia="Calibri"/>
                <w:bCs/>
                <w:iCs/>
                <w:sz w:val="20"/>
                <w:szCs w:val="20"/>
                <w:lang w:val="uk-UA" w:eastAsia="en-US"/>
              </w:rPr>
              <w:t>.</w:t>
            </w:r>
          </w:p>
          <w:p w:rsidR="00A83D44" w:rsidRPr="00A83D44" w:rsidRDefault="00A83D44" w:rsidP="00A83D44">
            <w:pPr>
              <w:jc w:val="both"/>
              <w:rPr>
                <w:rFonts w:eastAsia="Calibri"/>
                <w:sz w:val="20"/>
                <w:szCs w:val="20"/>
                <w:lang w:val="uk-UA" w:eastAsia="en-US"/>
              </w:rPr>
            </w:pPr>
            <w:proofErr w:type="spellStart"/>
            <w:r w:rsidRPr="00A83D44">
              <w:rPr>
                <w:rFonts w:eastAsia="Calibri"/>
                <w:b/>
                <w:sz w:val="20"/>
                <w:szCs w:val="20"/>
                <w:lang w:val="en-US" w:eastAsia="en-US"/>
              </w:rPr>
              <w:t>Otmar</w:t>
            </w:r>
            <w:proofErr w:type="spellEnd"/>
            <w:r w:rsidRPr="00A83D44">
              <w:rPr>
                <w:rFonts w:eastAsia="Calibri"/>
                <w:b/>
                <w:sz w:val="20"/>
                <w:szCs w:val="20"/>
                <w:lang w:val="en-US" w:eastAsia="en-US"/>
              </w:rPr>
              <w:t xml:space="preserve"> </w:t>
            </w:r>
            <w:proofErr w:type="spellStart"/>
            <w:r w:rsidRPr="00A83D44">
              <w:rPr>
                <w:rFonts w:eastAsia="Calibri"/>
                <w:b/>
                <w:sz w:val="20"/>
                <w:szCs w:val="20"/>
                <w:lang w:val="en-US" w:eastAsia="en-US"/>
              </w:rPr>
              <w:t>Edenhofer</w:t>
            </w:r>
            <w:proofErr w:type="spellEnd"/>
            <w:r w:rsidRPr="00A83D44">
              <w:rPr>
                <w:rFonts w:eastAsia="Calibri"/>
                <w:b/>
                <w:sz w:val="20"/>
                <w:szCs w:val="20"/>
                <w:lang w:val="en-US" w:eastAsia="en-US"/>
              </w:rPr>
              <w:t xml:space="preserve"> - </w:t>
            </w:r>
            <w:r w:rsidR="00FA5A32" w:rsidRPr="00B13FD2">
              <w:rPr>
                <w:rFonts w:eastAsia="Calibri"/>
                <w:bCs/>
                <w:iCs/>
                <w:sz w:val="20"/>
                <w:szCs w:val="22"/>
                <w:lang w:val="en-US" w:eastAsia="en-US"/>
              </w:rPr>
              <w:t>Co-Chairman of the Committee</w:t>
            </w:r>
            <w:r w:rsidR="00FA5A32">
              <w:rPr>
                <w:rFonts w:eastAsia="Calibri"/>
                <w:bCs/>
                <w:iCs/>
                <w:sz w:val="20"/>
                <w:szCs w:val="22"/>
                <w:lang w:val="en-US" w:eastAsia="en-US"/>
              </w:rPr>
              <w:t>,</w:t>
            </w:r>
            <w:r w:rsidR="00FA5A32" w:rsidRPr="00A83D44">
              <w:rPr>
                <w:rFonts w:eastAsia="Calibri"/>
                <w:sz w:val="20"/>
                <w:szCs w:val="20"/>
                <w:lang w:val="en-US" w:eastAsia="en-US"/>
              </w:rPr>
              <w:t xml:space="preserve"> </w:t>
            </w:r>
            <w:r w:rsidR="00FA5A32">
              <w:rPr>
                <w:rFonts w:eastAsia="Calibri"/>
                <w:sz w:val="20"/>
                <w:szCs w:val="20"/>
                <w:lang w:val="en-US" w:eastAsia="en-US"/>
              </w:rPr>
              <w:t>m</w:t>
            </w:r>
            <w:r w:rsidRPr="00A83D44">
              <w:rPr>
                <w:rFonts w:eastAsia="Calibri"/>
                <w:sz w:val="20"/>
                <w:szCs w:val="20"/>
                <w:lang w:val="en-US" w:eastAsia="en-US"/>
              </w:rPr>
              <w:t xml:space="preserve">ember of the board of directors of the Potsdam Institute for Climate Change Research (Potsdam, Federal Republic of Germany), </w:t>
            </w:r>
            <w:r w:rsidR="003533BB" w:rsidRPr="003533BB">
              <w:rPr>
                <w:rFonts w:eastAsia="Calibri"/>
                <w:sz w:val="20"/>
                <w:szCs w:val="22"/>
                <w:lang w:val="en-US" w:eastAsia="en-US"/>
              </w:rPr>
              <w:t xml:space="preserve">Prof., Dr. </w:t>
            </w:r>
            <w:proofErr w:type="spellStart"/>
            <w:r w:rsidR="003533BB" w:rsidRPr="003533BB">
              <w:rPr>
                <w:rFonts w:eastAsia="Calibri"/>
                <w:sz w:val="20"/>
                <w:szCs w:val="22"/>
                <w:lang w:val="en-US" w:eastAsia="en-US"/>
              </w:rPr>
              <w:t>rer</w:t>
            </w:r>
            <w:proofErr w:type="spellEnd"/>
            <w:r w:rsidR="003533BB" w:rsidRPr="003533BB">
              <w:rPr>
                <w:rFonts w:eastAsia="Calibri"/>
                <w:sz w:val="20"/>
                <w:szCs w:val="22"/>
                <w:lang w:val="en-US" w:eastAsia="en-US"/>
              </w:rPr>
              <w:t>. pol., Dipl.-</w:t>
            </w:r>
            <w:proofErr w:type="spellStart"/>
            <w:r w:rsidR="003533BB" w:rsidRPr="003533BB">
              <w:rPr>
                <w:rFonts w:eastAsia="Calibri"/>
                <w:sz w:val="20"/>
                <w:szCs w:val="22"/>
                <w:lang w:val="en-US" w:eastAsia="en-US"/>
              </w:rPr>
              <w:t>Vw</w:t>
            </w:r>
            <w:proofErr w:type="spellEnd"/>
            <w:r w:rsidR="003533BB" w:rsidRPr="003533BB">
              <w:rPr>
                <w:rFonts w:eastAsia="Calibri"/>
                <w:sz w:val="20"/>
                <w:szCs w:val="22"/>
                <w:lang w:val="en-US" w:eastAsia="en-US"/>
              </w:rPr>
              <w:t>.</w:t>
            </w:r>
          </w:p>
          <w:p w:rsidR="00F373A9" w:rsidRPr="00EE643A" w:rsidRDefault="00ED585B" w:rsidP="00ED585B">
            <w:pPr>
              <w:jc w:val="both"/>
              <w:rPr>
                <w:rFonts w:eastAsia="Calibri"/>
                <w:sz w:val="20"/>
                <w:szCs w:val="20"/>
                <w:lang w:val="en-US" w:eastAsia="en-US"/>
              </w:rPr>
            </w:pPr>
            <w:proofErr w:type="spellStart"/>
            <w:r w:rsidRPr="00B13FD2">
              <w:rPr>
                <w:rFonts w:eastAsia="Calibri"/>
                <w:b/>
                <w:bCs/>
                <w:iCs/>
                <w:sz w:val="20"/>
                <w:szCs w:val="22"/>
                <w:lang w:val="en-US" w:eastAsia="en-US"/>
              </w:rPr>
              <w:t>Demirak</w:t>
            </w:r>
            <w:proofErr w:type="spellEnd"/>
            <w:r w:rsidRPr="00B13FD2">
              <w:rPr>
                <w:rFonts w:eastAsia="Calibri"/>
                <w:b/>
                <w:bCs/>
                <w:iCs/>
                <w:sz w:val="20"/>
                <w:szCs w:val="22"/>
                <w:lang w:val="en-US" w:eastAsia="en-US"/>
              </w:rPr>
              <w:t xml:space="preserve"> </w:t>
            </w:r>
            <w:proofErr w:type="spellStart"/>
            <w:r w:rsidRPr="00B13FD2">
              <w:rPr>
                <w:rFonts w:eastAsia="Calibri"/>
                <w:b/>
                <w:bCs/>
                <w:iCs/>
                <w:sz w:val="20"/>
                <w:szCs w:val="22"/>
                <w:lang w:val="en-US" w:eastAsia="en-US"/>
              </w:rPr>
              <w:t>Ahmet</w:t>
            </w:r>
            <w:proofErr w:type="spellEnd"/>
            <w:r w:rsidRPr="00B13FD2">
              <w:rPr>
                <w:rFonts w:eastAsia="Calibri"/>
                <w:b/>
                <w:bCs/>
                <w:iCs/>
                <w:sz w:val="20"/>
                <w:szCs w:val="22"/>
                <w:lang w:val="en-US" w:eastAsia="en-US"/>
              </w:rPr>
              <w:t xml:space="preserve"> </w:t>
            </w:r>
            <w:r w:rsidRPr="00B13FD2">
              <w:rPr>
                <w:rFonts w:eastAsia="Calibri"/>
                <w:bCs/>
                <w:iCs/>
                <w:sz w:val="20"/>
                <w:szCs w:val="22"/>
                <w:lang w:val="en-US" w:eastAsia="en-US"/>
              </w:rPr>
              <w:t xml:space="preserve">– Co-Chairman of the Committee, </w:t>
            </w:r>
            <w:proofErr w:type="spellStart"/>
            <w:r w:rsidRPr="00B13FD2">
              <w:rPr>
                <w:rFonts w:eastAsia="Calibri"/>
                <w:bCs/>
                <w:iCs/>
                <w:sz w:val="20"/>
                <w:szCs w:val="22"/>
                <w:lang w:val="en-US" w:eastAsia="en-US"/>
              </w:rPr>
              <w:t>De</w:t>
            </w:r>
            <w:r>
              <w:rPr>
                <w:rFonts w:eastAsia="Calibri"/>
                <w:bCs/>
                <w:iCs/>
                <w:sz w:val="20"/>
                <w:szCs w:val="22"/>
                <w:lang w:val="en-US" w:eastAsia="en-US"/>
              </w:rPr>
              <w:t>k</w:t>
            </w:r>
            <w:r w:rsidRPr="00B13FD2">
              <w:rPr>
                <w:rFonts w:eastAsia="Calibri"/>
                <w:bCs/>
                <w:iCs/>
                <w:sz w:val="20"/>
                <w:szCs w:val="22"/>
                <w:lang w:val="en-US" w:eastAsia="en-US"/>
              </w:rPr>
              <w:t>an</w:t>
            </w:r>
            <w:proofErr w:type="spellEnd"/>
            <w:r w:rsidRPr="00B13FD2">
              <w:rPr>
                <w:rFonts w:eastAsia="Calibri"/>
                <w:bCs/>
                <w:iCs/>
                <w:sz w:val="20"/>
                <w:szCs w:val="22"/>
                <w:lang w:val="en-US" w:eastAsia="en-US"/>
              </w:rPr>
              <w:t xml:space="preserve"> of the Faculty of Chemistry, Director of the Environmental Problems Research and Application Center, </w:t>
            </w:r>
            <w:proofErr w:type="spellStart"/>
            <w:r w:rsidRPr="00B13FD2">
              <w:rPr>
                <w:rFonts w:eastAsia="Calibri"/>
                <w:bCs/>
                <w:iCs/>
                <w:sz w:val="20"/>
                <w:szCs w:val="22"/>
                <w:lang w:val="en-US" w:eastAsia="en-US"/>
              </w:rPr>
              <w:t>Muğla</w:t>
            </w:r>
            <w:proofErr w:type="spellEnd"/>
            <w:r w:rsidRPr="00B13FD2">
              <w:rPr>
                <w:rFonts w:eastAsia="Calibri"/>
                <w:bCs/>
                <w:iCs/>
                <w:sz w:val="20"/>
                <w:szCs w:val="22"/>
                <w:lang w:val="en-US" w:eastAsia="en-US"/>
              </w:rPr>
              <w:t xml:space="preserve"> </w:t>
            </w:r>
            <w:proofErr w:type="spellStart"/>
            <w:r w:rsidRPr="00B13FD2">
              <w:rPr>
                <w:rFonts w:eastAsia="Calibri"/>
                <w:bCs/>
                <w:iCs/>
                <w:sz w:val="20"/>
                <w:szCs w:val="22"/>
                <w:lang w:val="en-US" w:eastAsia="en-US"/>
              </w:rPr>
              <w:t>Sitki</w:t>
            </w:r>
            <w:proofErr w:type="spellEnd"/>
            <w:r w:rsidRPr="00B13FD2">
              <w:rPr>
                <w:rFonts w:eastAsia="Calibri"/>
                <w:bCs/>
                <w:iCs/>
                <w:sz w:val="20"/>
                <w:szCs w:val="22"/>
                <w:lang w:val="en-US" w:eastAsia="en-US"/>
              </w:rPr>
              <w:t xml:space="preserve"> </w:t>
            </w:r>
            <w:proofErr w:type="spellStart"/>
            <w:r w:rsidRPr="00B13FD2">
              <w:rPr>
                <w:rFonts w:eastAsia="Calibri"/>
                <w:bCs/>
                <w:iCs/>
                <w:sz w:val="20"/>
                <w:szCs w:val="22"/>
                <w:lang w:val="en-US" w:eastAsia="en-US"/>
              </w:rPr>
              <w:t>Koçman</w:t>
            </w:r>
            <w:proofErr w:type="spellEnd"/>
            <w:r w:rsidRPr="00B13FD2">
              <w:rPr>
                <w:rFonts w:eastAsia="Calibri"/>
                <w:bCs/>
                <w:iCs/>
                <w:sz w:val="20"/>
                <w:szCs w:val="22"/>
                <w:lang w:val="en-US" w:eastAsia="en-US"/>
              </w:rPr>
              <w:t xml:space="preserve"> University</w:t>
            </w:r>
            <w:r>
              <w:rPr>
                <w:rFonts w:eastAsia="Calibri"/>
                <w:bCs/>
                <w:iCs/>
                <w:sz w:val="20"/>
                <w:szCs w:val="22"/>
                <w:lang w:val="uk-UA" w:eastAsia="en-US"/>
              </w:rPr>
              <w:t xml:space="preserve"> </w:t>
            </w:r>
            <w:r w:rsidRPr="00B13FD2">
              <w:rPr>
                <w:rFonts w:eastAsia="Calibri"/>
                <w:bCs/>
                <w:iCs/>
                <w:sz w:val="20"/>
                <w:szCs w:val="22"/>
                <w:lang w:val="en-US" w:eastAsia="en-US"/>
              </w:rPr>
              <w:t>(</w:t>
            </w:r>
            <w:proofErr w:type="spellStart"/>
            <w:r w:rsidRPr="00B13FD2">
              <w:rPr>
                <w:rFonts w:eastAsia="Calibri"/>
                <w:bCs/>
                <w:iCs/>
                <w:sz w:val="20"/>
                <w:szCs w:val="22"/>
                <w:lang w:val="en-US" w:eastAsia="en-US"/>
              </w:rPr>
              <w:t>Kötekli-Muğla</w:t>
            </w:r>
            <w:proofErr w:type="spellEnd"/>
            <w:r w:rsidRPr="00B13FD2">
              <w:rPr>
                <w:rFonts w:eastAsia="Calibri"/>
                <w:bCs/>
                <w:iCs/>
                <w:sz w:val="20"/>
                <w:szCs w:val="22"/>
                <w:lang w:val="en-US" w:eastAsia="en-US"/>
              </w:rPr>
              <w:t xml:space="preserve">, Turkey), </w:t>
            </w:r>
            <w:proofErr w:type="spellStart"/>
            <w:r w:rsidRPr="00A83D44">
              <w:rPr>
                <w:rFonts w:eastAsia="Calibri"/>
                <w:sz w:val="20"/>
                <w:szCs w:val="20"/>
                <w:lang w:val="en-US" w:eastAsia="en-US"/>
              </w:rPr>
              <w:t>Ph.D</w:t>
            </w:r>
            <w:proofErr w:type="spellEnd"/>
            <w:r>
              <w:rPr>
                <w:rFonts w:eastAsia="Calibri"/>
                <w:sz w:val="20"/>
                <w:szCs w:val="20"/>
                <w:lang w:val="uk-UA" w:eastAsia="en-US"/>
              </w:rPr>
              <w:t>.</w:t>
            </w:r>
            <w:r w:rsidRPr="00B13FD2">
              <w:rPr>
                <w:rFonts w:eastAsia="Calibri"/>
                <w:bCs/>
                <w:iCs/>
                <w:sz w:val="20"/>
                <w:szCs w:val="22"/>
                <w:lang w:val="en-US" w:eastAsia="en-US"/>
              </w:rPr>
              <w:t>, Professor.</w:t>
            </w:r>
          </w:p>
        </w:tc>
        <w:tc>
          <w:tcPr>
            <w:tcW w:w="5289" w:type="dxa"/>
            <w:tcBorders>
              <w:top w:val="nil"/>
              <w:left w:val="nil"/>
              <w:bottom w:val="nil"/>
              <w:right w:val="nil"/>
            </w:tcBorders>
            <w:shd w:val="clear" w:color="auto" w:fill="DBE5F1" w:themeFill="accent1" w:themeFillTint="33"/>
          </w:tcPr>
          <w:p w:rsidR="00FA5A32" w:rsidRDefault="00FA5A32" w:rsidP="00DC6C18">
            <w:pPr>
              <w:jc w:val="both"/>
              <w:rPr>
                <w:rFonts w:eastAsia="Calibri"/>
                <w:sz w:val="20"/>
                <w:szCs w:val="22"/>
                <w:lang w:val="en-US" w:eastAsia="en-US"/>
              </w:rPr>
            </w:pPr>
            <w:proofErr w:type="spellStart"/>
            <w:r w:rsidRPr="001A73AE">
              <w:rPr>
                <w:rFonts w:eastAsia="Calibri"/>
                <w:b/>
                <w:sz w:val="20"/>
                <w:szCs w:val="22"/>
                <w:lang w:val="en-US" w:eastAsia="en-US"/>
              </w:rPr>
              <w:t>Afanasyev</w:t>
            </w:r>
            <w:proofErr w:type="spellEnd"/>
            <w:r w:rsidRPr="001A73AE">
              <w:rPr>
                <w:rFonts w:eastAsia="Calibri"/>
                <w:b/>
                <w:sz w:val="20"/>
                <w:szCs w:val="22"/>
                <w:lang w:val="en-US" w:eastAsia="en-US"/>
              </w:rPr>
              <w:t xml:space="preserve"> S.O.</w:t>
            </w:r>
            <w:r w:rsidRPr="001A73AE">
              <w:rPr>
                <w:rFonts w:eastAsia="Calibri"/>
                <w:sz w:val="20"/>
                <w:szCs w:val="22"/>
                <w:lang w:val="en-US" w:eastAsia="en-US"/>
              </w:rPr>
              <w:t xml:space="preserve"> – Director of the Institute of Hydrobiology of the National Academy of Sciences, Doctor of Biological Sciences, Professor, Corresponding Member of NAS.</w:t>
            </w:r>
          </w:p>
          <w:p w:rsidR="00DC6C18" w:rsidRPr="00B13FD2" w:rsidRDefault="00DC6C18" w:rsidP="00DC6C18">
            <w:pPr>
              <w:jc w:val="both"/>
              <w:rPr>
                <w:rFonts w:eastAsia="Calibri"/>
                <w:sz w:val="20"/>
                <w:szCs w:val="22"/>
                <w:lang w:val="en-US" w:eastAsia="en-US"/>
              </w:rPr>
            </w:pPr>
            <w:proofErr w:type="spellStart"/>
            <w:r w:rsidRPr="00B13FD2">
              <w:rPr>
                <w:rFonts w:eastAsia="Calibri"/>
                <w:b/>
                <w:sz w:val="20"/>
                <w:szCs w:val="22"/>
                <w:lang w:val="en-US" w:eastAsia="en-US"/>
              </w:rPr>
              <w:t>Bondar</w:t>
            </w:r>
            <w:proofErr w:type="spellEnd"/>
            <w:r w:rsidRPr="00B13FD2">
              <w:rPr>
                <w:rFonts w:eastAsia="Calibri"/>
                <w:b/>
                <w:sz w:val="20"/>
                <w:szCs w:val="22"/>
                <w:lang w:val="en-US" w:eastAsia="en-US"/>
              </w:rPr>
              <w:t xml:space="preserve"> O.I.</w:t>
            </w:r>
            <w:r w:rsidRPr="00B13FD2">
              <w:rPr>
                <w:rFonts w:eastAsia="Calibri"/>
                <w:sz w:val="20"/>
                <w:szCs w:val="22"/>
                <w:lang w:val="en-US" w:eastAsia="en-US"/>
              </w:rPr>
              <w:t xml:space="preserve"> – Rector of the State Ecological Academy of Postgraduate Education and Management, Doctor of Biological Sciences, Professor, Corresponding Member of NAAS.</w:t>
            </w:r>
          </w:p>
          <w:p w:rsidR="00DC6C18" w:rsidRPr="00B13FD2" w:rsidRDefault="00DC6C18" w:rsidP="00DC6C18">
            <w:pPr>
              <w:jc w:val="both"/>
              <w:rPr>
                <w:rFonts w:eastAsia="Calibri"/>
                <w:bCs/>
                <w:iCs/>
                <w:sz w:val="20"/>
                <w:szCs w:val="22"/>
                <w:lang w:val="uk-UA" w:eastAsia="en-US"/>
              </w:rPr>
            </w:pPr>
            <w:proofErr w:type="spellStart"/>
            <w:r w:rsidRPr="00B13FD2">
              <w:rPr>
                <w:rFonts w:eastAsia="Calibri"/>
                <w:b/>
                <w:sz w:val="20"/>
                <w:szCs w:val="22"/>
                <w:lang w:val="en-US" w:eastAsia="en-US"/>
              </w:rPr>
              <w:t>Vozhegova</w:t>
            </w:r>
            <w:proofErr w:type="spellEnd"/>
            <w:r w:rsidRPr="00B13FD2">
              <w:rPr>
                <w:rFonts w:eastAsia="Calibri"/>
                <w:b/>
                <w:sz w:val="20"/>
                <w:szCs w:val="22"/>
                <w:lang w:val="en-US" w:eastAsia="en-US"/>
              </w:rPr>
              <w:t xml:space="preserve"> R.A.</w:t>
            </w:r>
            <w:r w:rsidRPr="00B13FD2">
              <w:rPr>
                <w:rFonts w:eastAsia="Calibri"/>
                <w:sz w:val="20"/>
                <w:szCs w:val="22"/>
                <w:lang w:val="en-US" w:eastAsia="en-US"/>
              </w:rPr>
              <w:t xml:space="preserve"> – Director of the Institute of Irrigated Agriculture of NAAS, </w:t>
            </w:r>
            <w:r w:rsidRPr="00B13FD2">
              <w:rPr>
                <w:rFonts w:eastAsia="Calibri"/>
                <w:bCs/>
                <w:iCs/>
                <w:sz w:val="20"/>
                <w:szCs w:val="22"/>
                <w:lang w:val="en-US" w:eastAsia="en-US"/>
              </w:rPr>
              <w:t>Doctor of Agricultural Sciences, Professor, Academician of NAAS.</w:t>
            </w:r>
          </w:p>
          <w:p w:rsidR="002077C9" w:rsidRPr="00B13FD2" w:rsidRDefault="00DC6C18" w:rsidP="00DC6C18">
            <w:pPr>
              <w:jc w:val="both"/>
              <w:rPr>
                <w:rFonts w:eastAsia="Calibri"/>
                <w:bCs/>
                <w:iCs/>
                <w:sz w:val="20"/>
                <w:szCs w:val="22"/>
                <w:lang w:val="en-US" w:eastAsia="en-US"/>
              </w:rPr>
            </w:pPr>
            <w:proofErr w:type="spellStart"/>
            <w:r w:rsidRPr="00B13FD2">
              <w:rPr>
                <w:rFonts w:eastAsia="Calibri"/>
                <w:b/>
                <w:sz w:val="20"/>
                <w:szCs w:val="22"/>
                <w:lang w:val="en-US" w:eastAsia="en-US"/>
              </w:rPr>
              <w:t>Grebin</w:t>
            </w:r>
            <w:proofErr w:type="spellEnd"/>
            <w:r w:rsidRPr="00B13FD2">
              <w:rPr>
                <w:rFonts w:eastAsia="Calibri"/>
                <w:b/>
                <w:sz w:val="20"/>
                <w:szCs w:val="22"/>
                <w:lang w:val="en-US" w:eastAsia="en-US"/>
              </w:rPr>
              <w:t xml:space="preserve"> V.V.</w:t>
            </w:r>
            <w:r w:rsidRPr="00B13FD2">
              <w:rPr>
                <w:rFonts w:eastAsia="Calibri"/>
                <w:sz w:val="20"/>
                <w:szCs w:val="22"/>
                <w:lang w:val="en-US" w:eastAsia="en-US"/>
              </w:rPr>
              <w:t xml:space="preserve"> – Head of the Department of Hydrology and </w:t>
            </w:r>
            <w:proofErr w:type="spellStart"/>
            <w:r w:rsidRPr="00B13FD2">
              <w:rPr>
                <w:rFonts w:eastAsia="Calibri"/>
                <w:sz w:val="20"/>
                <w:szCs w:val="22"/>
                <w:lang w:val="en-US" w:eastAsia="en-US"/>
              </w:rPr>
              <w:t>Hydroecology</w:t>
            </w:r>
            <w:proofErr w:type="spellEnd"/>
            <w:r w:rsidRPr="00B13FD2">
              <w:rPr>
                <w:rFonts w:eastAsia="Calibri"/>
                <w:sz w:val="20"/>
                <w:szCs w:val="22"/>
                <w:lang w:val="en-US" w:eastAsia="en-US"/>
              </w:rPr>
              <w:t xml:space="preserve">, Faculty of Geography, </w:t>
            </w:r>
            <w:proofErr w:type="spellStart"/>
            <w:r w:rsidRPr="00B13FD2">
              <w:rPr>
                <w:rFonts w:eastAsia="Calibri"/>
                <w:sz w:val="20"/>
                <w:szCs w:val="22"/>
                <w:lang w:val="en-US" w:eastAsia="en-US"/>
              </w:rPr>
              <w:t>Taras</w:t>
            </w:r>
            <w:proofErr w:type="spellEnd"/>
            <w:r w:rsidRPr="00B13FD2">
              <w:rPr>
                <w:rFonts w:eastAsia="Calibri"/>
                <w:sz w:val="20"/>
                <w:szCs w:val="22"/>
                <w:lang w:val="en-US" w:eastAsia="en-US"/>
              </w:rPr>
              <w:t xml:space="preserve"> Shevchenko National University of Kyiv, Doctor of Geographical Sciences, Professor.</w:t>
            </w:r>
          </w:p>
          <w:p w:rsidR="00A83D44" w:rsidRPr="00B13FD2" w:rsidRDefault="00A83D44" w:rsidP="00A83D44">
            <w:pPr>
              <w:jc w:val="both"/>
              <w:rPr>
                <w:rFonts w:eastAsia="Calibri"/>
                <w:bCs/>
                <w:iCs/>
                <w:sz w:val="20"/>
                <w:szCs w:val="22"/>
                <w:lang w:val="en-US" w:eastAsia="en-US"/>
              </w:rPr>
            </w:pPr>
            <w:proofErr w:type="spellStart"/>
            <w:r w:rsidRPr="00B13FD2">
              <w:rPr>
                <w:rFonts w:eastAsia="Calibri"/>
                <w:b/>
                <w:bCs/>
                <w:iCs/>
                <w:sz w:val="20"/>
                <w:szCs w:val="22"/>
                <w:lang w:val="uk-UA" w:eastAsia="en-US"/>
              </w:rPr>
              <w:t>Zhovtonog</w:t>
            </w:r>
            <w:proofErr w:type="spellEnd"/>
            <w:r w:rsidRPr="00B13FD2">
              <w:rPr>
                <w:rFonts w:eastAsia="Calibri"/>
                <w:b/>
                <w:bCs/>
                <w:iCs/>
                <w:sz w:val="20"/>
                <w:szCs w:val="22"/>
                <w:lang w:val="uk-UA" w:eastAsia="en-US"/>
              </w:rPr>
              <w:t xml:space="preserve"> O.I.</w:t>
            </w:r>
            <w:r w:rsidRPr="00B13FD2">
              <w:rPr>
                <w:rFonts w:eastAsia="Calibri"/>
                <w:bCs/>
                <w:iCs/>
                <w:sz w:val="20"/>
                <w:szCs w:val="22"/>
                <w:lang w:val="uk-UA" w:eastAsia="en-US"/>
              </w:rPr>
              <w:t xml:space="preserve"> </w:t>
            </w:r>
            <w:r w:rsidRPr="00B13FD2">
              <w:rPr>
                <w:rFonts w:eastAsia="Calibri"/>
                <w:bCs/>
                <w:iCs/>
                <w:sz w:val="20"/>
                <w:szCs w:val="22"/>
                <w:lang w:val="en-US" w:eastAsia="en-US"/>
              </w:rPr>
              <w:t xml:space="preserve">– </w:t>
            </w:r>
            <w:r w:rsidRPr="00B13FD2">
              <w:rPr>
                <w:rFonts w:eastAsia="Calibri"/>
                <w:bCs/>
                <w:iCs/>
                <w:spacing w:val="-4"/>
                <w:sz w:val="20"/>
                <w:szCs w:val="22"/>
                <w:lang w:val="en-US" w:eastAsia="en-US"/>
              </w:rPr>
              <w:t xml:space="preserve">Director </w:t>
            </w:r>
            <w:proofErr w:type="spellStart"/>
            <w:r w:rsidRPr="00B13FD2">
              <w:rPr>
                <w:rFonts w:eastAsia="Calibri"/>
                <w:bCs/>
                <w:iCs/>
                <w:sz w:val="20"/>
                <w:szCs w:val="22"/>
                <w:lang w:val="uk-UA" w:eastAsia="en-US"/>
              </w:rPr>
              <w:t>of</w:t>
            </w:r>
            <w:proofErr w:type="spellEnd"/>
            <w:r w:rsidRPr="00B13FD2">
              <w:rPr>
                <w:rFonts w:eastAsia="Calibri"/>
                <w:bCs/>
                <w:iCs/>
                <w:sz w:val="20"/>
                <w:szCs w:val="22"/>
                <w:lang w:val="uk-UA" w:eastAsia="en-US"/>
              </w:rPr>
              <w:t xml:space="preserve"> </w:t>
            </w:r>
            <w:proofErr w:type="spellStart"/>
            <w:r w:rsidRPr="00B13FD2">
              <w:rPr>
                <w:rFonts w:eastAsia="Calibri"/>
                <w:bCs/>
                <w:iCs/>
                <w:sz w:val="20"/>
                <w:szCs w:val="22"/>
                <w:lang w:val="uk-UA" w:eastAsia="en-US"/>
              </w:rPr>
              <w:t>the</w:t>
            </w:r>
            <w:proofErr w:type="spellEnd"/>
            <w:r w:rsidRPr="00B13FD2">
              <w:rPr>
                <w:rFonts w:eastAsia="Calibri"/>
                <w:bCs/>
                <w:iCs/>
                <w:sz w:val="20"/>
                <w:szCs w:val="22"/>
                <w:lang w:val="uk-UA" w:eastAsia="en-US"/>
              </w:rPr>
              <w:t xml:space="preserve"> </w:t>
            </w:r>
            <w:r w:rsidRPr="00B13FD2">
              <w:rPr>
                <w:rFonts w:eastAsia="Calibri"/>
                <w:bCs/>
                <w:iCs/>
                <w:sz w:val="20"/>
                <w:szCs w:val="22"/>
                <w:lang w:val="en-US" w:eastAsia="en-US"/>
              </w:rPr>
              <w:t>I</w:t>
            </w:r>
            <w:proofErr w:type="spellStart"/>
            <w:r w:rsidRPr="00B13FD2">
              <w:rPr>
                <w:rFonts w:eastAsia="Calibri"/>
                <w:bCs/>
                <w:iCs/>
                <w:sz w:val="20"/>
                <w:szCs w:val="22"/>
                <w:lang w:val="uk-UA" w:eastAsia="en-US"/>
              </w:rPr>
              <w:t>nternational</w:t>
            </w:r>
            <w:proofErr w:type="spellEnd"/>
            <w:r w:rsidRPr="00B13FD2">
              <w:rPr>
                <w:rFonts w:eastAsia="Calibri"/>
                <w:bCs/>
                <w:iCs/>
                <w:sz w:val="20"/>
                <w:szCs w:val="22"/>
                <w:lang w:val="uk-UA" w:eastAsia="en-US"/>
              </w:rPr>
              <w:t xml:space="preserve"> </w:t>
            </w:r>
            <w:r w:rsidRPr="00B13FD2">
              <w:rPr>
                <w:rFonts w:eastAsia="Calibri"/>
                <w:sz w:val="20"/>
                <w:szCs w:val="22"/>
                <w:lang w:val="en-US" w:eastAsia="en-US"/>
              </w:rPr>
              <w:t>NGO</w:t>
            </w:r>
            <w:r w:rsidRPr="00B13FD2">
              <w:rPr>
                <w:rFonts w:eastAsia="Calibri"/>
                <w:bCs/>
                <w:iCs/>
                <w:sz w:val="20"/>
                <w:szCs w:val="22"/>
                <w:lang w:val="uk-UA" w:eastAsia="en-US"/>
              </w:rPr>
              <w:t xml:space="preserve"> "</w:t>
            </w:r>
            <w:proofErr w:type="spellStart"/>
            <w:r w:rsidRPr="00B13FD2">
              <w:rPr>
                <w:rFonts w:eastAsia="Calibri"/>
                <w:bCs/>
                <w:iCs/>
                <w:sz w:val="20"/>
                <w:szCs w:val="22"/>
                <w:lang w:val="uk-UA" w:eastAsia="en-US"/>
              </w:rPr>
              <w:t>Primavera</w:t>
            </w:r>
            <w:proofErr w:type="spellEnd"/>
            <w:r w:rsidRPr="00B13FD2">
              <w:rPr>
                <w:rFonts w:eastAsia="Calibri"/>
                <w:bCs/>
                <w:iCs/>
                <w:sz w:val="20"/>
                <w:szCs w:val="22"/>
                <w:lang w:val="uk-UA" w:eastAsia="en-US"/>
              </w:rPr>
              <w:t xml:space="preserve">", </w:t>
            </w:r>
            <w:r w:rsidRPr="00B13FD2">
              <w:rPr>
                <w:rFonts w:eastAsia="Calibri"/>
                <w:bCs/>
                <w:iCs/>
                <w:sz w:val="20"/>
                <w:szCs w:val="22"/>
                <w:lang w:val="en-US" w:eastAsia="en-US"/>
              </w:rPr>
              <w:t>Doctor of Agricultural Sciences.</w:t>
            </w:r>
          </w:p>
          <w:p w:rsidR="00DC6C18" w:rsidRPr="00B13FD2" w:rsidRDefault="00DC6C18" w:rsidP="00DC6C18">
            <w:pPr>
              <w:jc w:val="both"/>
              <w:rPr>
                <w:rFonts w:eastAsia="Calibri"/>
                <w:sz w:val="20"/>
                <w:szCs w:val="22"/>
                <w:lang w:val="en-US" w:eastAsia="en-US"/>
              </w:rPr>
            </w:pPr>
            <w:proofErr w:type="spellStart"/>
            <w:r w:rsidRPr="00B13FD2">
              <w:rPr>
                <w:rFonts w:eastAsia="Calibri"/>
                <w:b/>
                <w:sz w:val="20"/>
                <w:szCs w:val="22"/>
                <w:lang w:val="en-US" w:eastAsia="en-US"/>
              </w:rPr>
              <w:t>Ivanov</w:t>
            </w:r>
            <w:proofErr w:type="spellEnd"/>
            <w:r w:rsidRPr="00B13FD2">
              <w:rPr>
                <w:rFonts w:eastAsia="Calibri"/>
                <w:b/>
                <w:sz w:val="20"/>
                <w:szCs w:val="22"/>
                <w:lang w:val="en-US" w:eastAsia="en-US"/>
              </w:rPr>
              <w:t xml:space="preserve"> Konstantin</w:t>
            </w:r>
            <w:r w:rsidRPr="00B13FD2">
              <w:rPr>
                <w:rFonts w:eastAsia="Calibri"/>
                <w:sz w:val="20"/>
                <w:szCs w:val="22"/>
                <w:lang w:val="en-US" w:eastAsia="en-US"/>
              </w:rPr>
              <w:t xml:space="preserve"> – Regional Coordinator of the Global Water Partnership of Central and Eastern Europe (Bratislava, Slovak Republic).</w:t>
            </w:r>
          </w:p>
          <w:p w:rsidR="00DC6C18" w:rsidRPr="00B13FD2" w:rsidRDefault="00DC6C18" w:rsidP="00DC6C18">
            <w:pPr>
              <w:jc w:val="both"/>
              <w:rPr>
                <w:rFonts w:eastAsia="Calibri"/>
                <w:bCs/>
                <w:iCs/>
                <w:sz w:val="20"/>
                <w:szCs w:val="22"/>
                <w:lang w:val="en-US" w:eastAsia="en-US"/>
              </w:rPr>
            </w:pPr>
            <w:proofErr w:type="spellStart"/>
            <w:r w:rsidRPr="00B13FD2">
              <w:rPr>
                <w:rFonts w:eastAsia="Calibri"/>
                <w:b/>
                <w:bCs/>
                <w:iCs/>
                <w:sz w:val="20"/>
                <w:szCs w:val="22"/>
                <w:lang w:val="en-US" w:eastAsia="en-US"/>
              </w:rPr>
              <w:t>Kaminsky</w:t>
            </w:r>
            <w:proofErr w:type="spellEnd"/>
            <w:r w:rsidRPr="00B13FD2">
              <w:rPr>
                <w:rFonts w:eastAsia="Calibri"/>
                <w:b/>
                <w:bCs/>
                <w:iCs/>
                <w:sz w:val="20"/>
                <w:szCs w:val="22"/>
                <w:lang w:val="en-US" w:eastAsia="en-US"/>
              </w:rPr>
              <w:t xml:space="preserve"> V.F.</w:t>
            </w:r>
            <w:r w:rsidRPr="00B13FD2">
              <w:rPr>
                <w:rFonts w:eastAsia="Calibri"/>
                <w:bCs/>
                <w:iCs/>
                <w:sz w:val="20"/>
                <w:szCs w:val="22"/>
                <w:lang w:val="en-US" w:eastAsia="en-US"/>
              </w:rPr>
              <w:t xml:space="preserve"> – Academician-Secretary of the Department of Agriculture, Land Reclamation and Mechanization </w:t>
            </w:r>
            <w:proofErr w:type="gramStart"/>
            <w:r w:rsidRPr="00B13FD2">
              <w:rPr>
                <w:rFonts w:eastAsia="Calibri"/>
                <w:bCs/>
                <w:iCs/>
                <w:sz w:val="20"/>
                <w:szCs w:val="22"/>
                <w:lang w:val="en-US" w:eastAsia="en-US"/>
              </w:rPr>
              <w:t>of  NAAS</w:t>
            </w:r>
            <w:proofErr w:type="gramEnd"/>
            <w:r w:rsidRPr="00B13FD2">
              <w:rPr>
                <w:rFonts w:eastAsia="Calibri"/>
                <w:bCs/>
                <w:iCs/>
                <w:sz w:val="20"/>
                <w:szCs w:val="22"/>
                <w:lang w:val="en-US" w:eastAsia="en-US"/>
              </w:rPr>
              <w:t>, Doctor of Agricultural Sciences, Professor, Academician of NAAS.</w:t>
            </w:r>
          </w:p>
          <w:p w:rsidR="00DC6C18" w:rsidRPr="00B13FD2" w:rsidRDefault="00DC6C18" w:rsidP="00DC6C18">
            <w:pPr>
              <w:jc w:val="both"/>
              <w:rPr>
                <w:rFonts w:eastAsia="Calibri"/>
                <w:bCs/>
                <w:iCs/>
                <w:sz w:val="20"/>
                <w:szCs w:val="22"/>
                <w:lang w:val="en-US" w:eastAsia="en-US"/>
              </w:rPr>
            </w:pPr>
            <w:proofErr w:type="spellStart"/>
            <w:r w:rsidRPr="00B13FD2">
              <w:rPr>
                <w:rFonts w:eastAsia="Calibri"/>
                <w:b/>
                <w:bCs/>
                <w:iCs/>
                <w:sz w:val="20"/>
                <w:szCs w:val="22"/>
                <w:lang w:val="en-US" w:eastAsia="en-US"/>
              </w:rPr>
              <w:t>Kulbida</w:t>
            </w:r>
            <w:proofErr w:type="spellEnd"/>
            <w:r w:rsidRPr="00B13FD2">
              <w:rPr>
                <w:rFonts w:eastAsia="Calibri"/>
                <w:b/>
                <w:bCs/>
                <w:iCs/>
                <w:sz w:val="20"/>
                <w:szCs w:val="22"/>
                <w:lang w:val="en-US" w:eastAsia="en-US"/>
              </w:rPr>
              <w:t xml:space="preserve"> M.I.</w:t>
            </w:r>
            <w:r w:rsidRPr="00B13FD2">
              <w:rPr>
                <w:rFonts w:eastAsia="Calibri"/>
                <w:bCs/>
                <w:iCs/>
                <w:sz w:val="20"/>
                <w:szCs w:val="22"/>
                <w:lang w:val="en-US" w:eastAsia="en-US"/>
              </w:rPr>
              <w:t xml:space="preserve"> – Director of the Ukrainian </w:t>
            </w:r>
            <w:proofErr w:type="spellStart"/>
            <w:r w:rsidRPr="00B13FD2">
              <w:rPr>
                <w:rFonts w:eastAsia="Calibri"/>
                <w:bCs/>
                <w:iCs/>
                <w:sz w:val="20"/>
                <w:szCs w:val="22"/>
                <w:lang w:val="en-US" w:eastAsia="en-US"/>
              </w:rPr>
              <w:t>Hydrometeorological</w:t>
            </w:r>
            <w:proofErr w:type="spellEnd"/>
            <w:r w:rsidRPr="00B13FD2">
              <w:rPr>
                <w:rFonts w:eastAsia="Calibri"/>
                <w:bCs/>
                <w:iCs/>
                <w:sz w:val="20"/>
                <w:szCs w:val="22"/>
                <w:lang w:val="en-US" w:eastAsia="en-US"/>
              </w:rPr>
              <w:t xml:space="preserve"> Center, Ph.D.</w:t>
            </w:r>
          </w:p>
          <w:p w:rsidR="00DC6C18" w:rsidRPr="00B13FD2" w:rsidRDefault="00DC6C18" w:rsidP="00DC6C18">
            <w:pPr>
              <w:jc w:val="both"/>
              <w:rPr>
                <w:rFonts w:eastAsia="Calibri"/>
                <w:bCs/>
                <w:iCs/>
                <w:sz w:val="20"/>
                <w:szCs w:val="22"/>
                <w:lang w:val="en-US" w:eastAsia="en-US"/>
              </w:rPr>
            </w:pPr>
            <w:proofErr w:type="spellStart"/>
            <w:r w:rsidRPr="00B13FD2">
              <w:rPr>
                <w:rFonts w:eastAsia="Calibri"/>
                <w:b/>
                <w:bCs/>
                <w:iCs/>
                <w:sz w:val="20"/>
                <w:szCs w:val="22"/>
                <w:lang w:val="en-US" w:eastAsia="en-US"/>
              </w:rPr>
              <w:t>Moshynsky</w:t>
            </w:r>
            <w:proofErr w:type="spellEnd"/>
            <w:r w:rsidRPr="00B13FD2">
              <w:rPr>
                <w:rFonts w:eastAsia="Calibri"/>
                <w:b/>
                <w:bCs/>
                <w:iCs/>
                <w:sz w:val="20"/>
                <w:szCs w:val="22"/>
                <w:lang w:val="en-US" w:eastAsia="en-US"/>
              </w:rPr>
              <w:t xml:space="preserve"> V.S.</w:t>
            </w:r>
            <w:r w:rsidRPr="00B13FD2">
              <w:rPr>
                <w:rFonts w:eastAsia="Calibri"/>
                <w:bCs/>
                <w:iCs/>
                <w:sz w:val="20"/>
                <w:szCs w:val="22"/>
                <w:lang w:val="en-US" w:eastAsia="en-US"/>
              </w:rPr>
              <w:t xml:space="preserve"> – Rector of the National University of Water and Environmental Engineering, Doctor of Agricultural Sciences, Professor. </w:t>
            </w:r>
          </w:p>
          <w:p w:rsidR="00DC6C18" w:rsidRPr="003533BB" w:rsidRDefault="00DC6C18" w:rsidP="00DC6C18">
            <w:pPr>
              <w:jc w:val="both"/>
              <w:rPr>
                <w:rFonts w:eastAsia="Calibri"/>
                <w:bCs/>
                <w:iCs/>
                <w:sz w:val="20"/>
                <w:szCs w:val="22"/>
                <w:lang w:val="uk-UA" w:eastAsia="en-US"/>
              </w:rPr>
            </w:pPr>
            <w:r w:rsidRPr="00B13FD2">
              <w:rPr>
                <w:rFonts w:eastAsia="Calibri"/>
                <w:b/>
                <w:bCs/>
                <w:iCs/>
                <w:sz w:val="20"/>
                <w:szCs w:val="22"/>
                <w:lang w:val="en-US" w:eastAsia="en-US"/>
              </w:rPr>
              <w:t>Novak Pavel</w:t>
            </w:r>
            <w:r w:rsidRPr="00B13FD2">
              <w:rPr>
                <w:rFonts w:eastAsia="Calibri"/>
                <w:bCs/>
                <w:iCs/>
                <w:sz w:val="20"/>
                <w:szCs w:val="22"/>
                <w:lang w:val="en-US" w:eastAsia="en-US"/>
              </w:rPr>
              <w:t xml:space="preserve"> – Deputy Director of the Research Institute for Soil and Water Conservation (Czech Republic, Prague), </w:t>
            </w:r>
            <w:r w:rsidR="003533BB" w:rsidRPr="00B13FD2">
              <w:rPr>
                <w:rFonts w:eastAsia="Calibri"/>
                <w:bCs/>
                <w:iCs/>
                <w:sz w:val="20"/>
                <w:szCs w:val="22"/>
                <w:lang w:val="en-US" w:eastAsia="en-US"/>
              </w:rPr>
              <w:t>Professor</w:t>
            </w:r>
            <w:r w:rsidR="003533BB">
              <w:rPr>
                <w:rFonts w:eastAsia="Calibri"/>
                <w:bCs/>
                <w:iCs/>
                <w:sz w:val="20"/>
                <w:szCs w:val="22"/>
                <w:lang w:val="uk-UA" w:eastAsia="en-US"/>
              </w:rPr>
              <w:t>,</w:t>
            </w:r>
            <w:r w:rsidR="003533BB" w:rsidRPr="00A83D44">
              <w:rPr>
                <w:rFonts w:eastAsia="Calibri"/>
                <w:sz w:val="20"/>
                <w:szCs w:val="20"/>
                <w:lang w:val="en-US" w:eastAsia="en-US"/>
              </w:rPr>
              <w:t xml:space="preserve"> </w:t>
            </w:r>
            <w:proofErr w:type="spellStart"/>
            <w:r w:rsidR="001A73AE" w:rsidRPr="00A83D44">
              <w:rPr>
                <w:rFonts w:eastAsia="Calibri"/>
                <w:sz w:val="20"/>
                <w:szCs w:val="20"/>
                <w:lang w:val="en-US" w:eastAsia="en-US"/>
              </w:rPr>
              <w:t>Ph.D</w:t>
            </w:r>
            <w:proofErr w:type="spellEnd"/>
            <w:r w:rsidR="001A73AE">
              <w:rPr>
                <w:rFonts w:eastAsia="Calibri"/>
                <w:sz w:val="20"/>
                <w:szCs w:val="20"/>
                <w:lang w:val="uk-UA" w:eastAsia="en-US"/>
              </w:rPr>
              <w:t>.</w:t>
            </w:r>
            <w:bookmarkStart w:id="0" w:name="_GoBack"/>
            <w:bookmarkEnd w:id="0"/>
          </w:p>
          <w:p w:rsidR="00DC6C18" w:rsidRPr="00B13FD2" w:rsidRDefault="00DC6C18" w:rsidP="00DC6C18">
            <w:pPr>
              <w:jc w:val="both"/>
              <w:rPr>
                <w:rFonts w:eastAsia="Calibri"/>
                <w:bCs/>
                <w:iCs/>
                <w:sz w:val="20"/>
                <w:szCs w:val="22"/>
                <w:lang w:val="en-US" w:eastAsia="en-US"/>
              </w:rPr>
            </w:pPr>
            <w:proofErr w:type="spellStart"/>
            <w:r w:rsidRPr="00B13FD2">
              <w:rPr>
                <w:rFonts w:eastAsia="Calibri"/>
                <w:b/>
                <w:bCs/>
                <w:iCs/>
                <w:sz w:val="20"/>
                <w:szCs w:val="22"/>
                <w:lang w:val="en-US" w:eastAsia="en-US"/>
              </w:rPr>
              <w:t>Osadchy</w:t>
            </w:r>
            <w:proofErr w:type="spellEnd"/>
            <w:r w:rsidRPr="00B13FD2">
              <w:rPr>
                <w:rFonts w:eastAsia="Calibri"/>
                <w:b/>
                <w:bCs/>
                <w:iCs/>
                <w:sz w:val="20"/>
                <w:szCs w:val="22"/>
                <w:lang w:val="en-US" w:eastAsia="en-US"/>
              </w:rPr>
              <w:t xml:space="preserve"> V.I.</w:t>
            </w:r>
            <w:r w:rsidRPr="00B13FD2">
              <w:rPr>
                <w:rFonts w:eastAsia="Calibri"/>
                <w:bCs/>
                <w:iCs/>
                <w:sz w:val="20"/>
                <w:szCs w:val="22"/>
                <w:lang w:val="en-US" w:eastAsia="en-US"/>
              </w:rPr>
              <w:t xml:space="preserve"> – Director of the Ukrainian </w:t>
            </w:r>
            <w:proofErr w:type="spellStart"/>
            <w:r w:rsidRPr="00B13FD2">
              <w:rPr>
                <w:rFonts w:eastAsia="Calibri"/>
                <w:bCs/>
                <w:iCs/>
                <w:sz w:val="20"/>
                <w:szCs w:val="22"/>
                <w:lang w:val="en-US" w:eastAsia="en-US"/>
              </w:rPr>
              <w:t>Hydrometeorological</w:t>
            </w:r>
            <w:proofErr w:type="spellEnd"/>
            <w:r w:rsidRPr="00B13FD2">
              <w:rPr>
                <w:rFonts w:eastAsia="Calibri"/>
                <w:bCs/>
                <w:iCs/>
                <w:sz w:val="20"/>
                <w:szCs w:val="22"/>
                <w:lang w:val="en-US" w:eastAsia="en-US"/>
              </w:rPr>
              <w:t xml:space="preserve"> Institute, Doctor of Geographical Sciences, Corresponding Member of NAS.</w:t>
            </w:r>
          </w:p>
          <w:p w:rsidR="00F658BF" w:rsidRDefault="00F658BF" w:rsidP="00DC6C18">
            <w:pPr>
              <w:jc w:val="both"/>
              <w:rPr>
                <w:rFonts w:eastAsia="Calibri"/>
                <w:b/>
                <w:bCs/>
                <w:iCs/>
                <w:sz w:val="20"/>
                <w:szCs w:val="22"/>
                <w:lang w:val="uk-UA" w:eastAsia="en-US"/>
              </w:rPr>
            </w:pPr>
            <w:proofErr w:type="spellStart"/>
            <w:r w:rsidRPr="00F658BF">
              <w:rPr>
                <w:rFonts w:eastAsia="Calibri"/>
                <w:b/>
                <w:bCs/>
                <w:iCs/>
                <w:sz w:val="20"/>
                <w:szCs w:val="22"/>
                <w:lang w:val="uk-UA" w:eastAsia="en-US"/>
              </w:rPr>
              <w:t>Snizhko</w:t>
            </w:r>
            <w:proofErr w:type="spellEnd"/>
            <w:r w:rsidRPr="00F658BF">
              <w:rPr>
                <w:rFonts w:eastAsia="Calibri"/>
                <w:b/>
                <w:bCs/>
                <w:iCs/>
                <w:sz w:val="20"/>
                <w:szCs w:val="22"/>
                <w:lang w:val="uk-UA" w:eastAsia="en-US"/>
              </w:rPr>
              <w:t xml:space="preserve"> S.I. </w:t>
            </w:r>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Head</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of</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the</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Department</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of</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Meteorology</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and</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Climatology</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Faculty</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of</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Geography</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Taras</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Shevchenko</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National</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University</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of</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Kyiv</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Doctor</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of</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Geography</w:t>
            </w:r>
            <w:proofErr w:type="spellEnd"/>
            <w:r w:rsidRPr="00F658BF">
              <w:rPr>
                <w:rFonts w:eastAsia="Calibri"/>
                <w:bCs/>
                <w:iCs/>
                <w:sz w:val="20"/>
                <w:szCs w:val="22"/>
                <w:lang w:val="uk-UA" w:eastAsia="en-US"/>
              </w:rPr>
              <w:t xml:space="preserve">, </w:t>
            </w:r>
            <w:proofErr w:type="spellStart"/>
            <w:r w:rsidRPr="00F658BF">
              <w:rPr>
                <w:rFonts w:eastAsia="Calibri"/>
                <w:bCs/>
                <w:iCs/>
                <w:sz w:val="20"/>
                <w:szCs w:val="22"/>
                <w:lang w:val="uk-UA" w:eastAsia="en-US"/>
              </w:rPr>
              <w:t>Prof</w:t>
            </w:r>
            <w:r w:rsidR="00B11542">
              <w:rPr>
                <w:rFonts w:eastAsia="Calibri"/>
                <w:bCs/>
                <w:iCs/>
                <w:sz w:val="20"/>
                <w:szCs w:val="22"/>
                <w:lang w:val="en-US" w:eastAsia="en-US"/>
              </w:rPr>
              <w:t>essor</w:t>
            </w:r>
            <w:proofErr w:type="spellEnd"/>
            <w:r w:rsidRPr="00F658BF">
              <w:rPr>
                <w:rFonts w:eastAsia="Calibri"/>
                <w:bCs/>
                <w:iCs/>
                <w:sz w:val="20"/>
                <w:szCs w:val="22"/>
                <w:lang w:val="uk-UA" w:eastAsia="en-US"/>
              </w:rPr>
              <w:t>.</w:t>
            </w:r>
          </w:p>
          <w:p w:rsidR="00D64292" w:rsidRPr="00EF4E4F" w:rsidRDefault="00DC6C18" w:rsidP="00F658BF">
            <w:pPr>
              <w:jc w:val="both"/>
              <w:rPr>
                <w:rFonts w:eastAsia="Calibri"/>
                <w:bCs/>
                <w:iCs/>
                <w:sz w:val="22"/>
                <w:szCs w:val="22"/>
                <w:lang w:val="uk-UA" w:eastAsia="en-US"/>
              </w:rPr>
            </w:pPr>
            <w:proofErr w:type="spellStart"/>
            <w:r w:rsidRPr="00B13FD2">
              <w:rPr>
                <w:rFonts w:eastAsia="Calibri"/>
                <w:b/>
                <w:bCs/>
                <w:iCs/>
                <w:sz w:val="20"/>
                <w:szCs w:val="22"/>
                <w:lang w:val="en-US" w:eastAsia="en-US"/>
              </w:rPr>
              <w:t>Hvesyk</w:t>
            </w:r>
            <w:proofErr w:type="spellEnd"/>
            <w:r w:rsidRPr="00B13FD2">
              <w:rPr>
                <w:rFonts w:eastAsia="Calibri"/>
                <w:b/>
                <w:bCs/>
                <w:iCs/>
                <w:sz w:val="20"/>
                <w:szCs w:val="22"/>
                <w:lang w:val="en-US" w:eastAsia="en-US"/>
              </w:rPr>
              <w:t xml:space="preserve"> M.A.</w:t>
            </w:r>
            <w:r w:rsidRPr="00B13FD2">
              <w:rPr>
                <w:rFonts w:eastAsia="Calibri"/>
                <w:bCs/>
                <w:iCs/>
                <w:sz w:val="20"/>
                <w:szCs w:val="22"/>
                <w:lang w:val="uk-UA" w:eastAsia="en-US"/>
              </w:rPr>
              <w:t xml:space="preserve"> –</w:t>
            </w:r>
            <w:r w:rsidRPr="00B13FD2">
              <w:rPr>
                <w:rFonts w:eastAsia="Calibri"/>
                <w:bCs/>
                <w:iCs/>
                <w:sz w:val="20"/>
                <w:szCs w:val="22"/>
                <w:lang w:val="en-US" w:eastAsia="en-US"/>
              </w:rPr>
              <w:t xml:space="preserve"> </w:t>
            </w:r>
            <w:r w:rsidRPr="00B13FD2">
              <w:rPr>
                <w:rFonts w:eastAsia="Calibri"/>
                <w:bCs/>
                <w:iCs/>
                <w:spacing w:val="-4"/>
                <w:sz w:val="20"/>
                <w:szCs w:val="22"/>
                <w:lang w:val="en-US" w:eastAsia="en-US"/>
              </w:rPr>
              <w:t>Director of the Institute of Environmental Economics and Sustainable Development of NAS of Ukraine Doctor of Economics, Professor, Academician of NAAS.</w:t>
            </w:r>
            <w:r w:rsidR="001A73AE" w:rsidRPr="00B13FD2">
              <w:rPr>
                <w:rFonts w:eastAsia="Calibri"/>
                <w:b/>
                <w:bCs/>
                <w:iCs/>
                <w:sz w:val="20"/>
                <w:szCs w:val="22"/>
                <w:lang w:val="en-US" w:eastAsia="en-US"/>
              </w:rPr>
              <w:t xml:space="preserve"> </w:t>
            </w:r>
            <w:proofErr w:type="spellStart"/>
            <w:r w:rsidR="001A73AE" w:rsidRPr="00B13FD2">
              <w:rPr>
                <w:rFonts w:eastAsia="Calibri"/>
                <w:b/>
                <w:bCs/>
                <w:iCs/>
                <w:sz w:val="20"/>
                <w:szCs w:val="22"/>
                <w:lang w:val="en-US" w:eastAsia="en-US"/>
              </w:rPr>
              <w:t>Tsvetkova</w:t>
            </w:r>
            <w:proofErr w:type="spellEnd"/>
            <w:r w:rsidR="001A73AE" w:rsidRPr="00B13FD2">
              <w:rPr>
                <w:rFonts w:eastAsia="Calibri"/>
                <w:b/>
                <w:bCs/>
                <w:iCs/>
                <w:sz w:val="20"/>
                <w:szCs w:val="22"/>
                <w:lang w:val="en-US" w:eastAsia="en-US"/>
              </w:rPr>
              <w:t xml:space="preserve"> G.M.</w:t>
            </w:r>
            <w:r w:rsidR="001A73AE" w:rsidRPr="00B13FD2">
              <w:rPr>
                <w:rFonts w:eastAsia="Calibri"/>
                <w:bCs/>
                <w:iCs/>
                <w:sz w:val="20"/>
                <w:szCs w:val="22"/>
                <w:lang w:val="en-US" w:eastAsia="en-US"/>
              </w:rPr>
              <w:t xml:space="preserve"> – Chairman of the NGO </w:t>
            </w:r>
            <w:r w:rsidR="001A73AE" w:rsidRPr="00B13FD2">
              <w:rPr>
                <w:rFonts w:eastAsia="Calibri"/>
                <w:bCs/>
                <w:iCs/>
                <w:sz w:val="20"/>
                <w:szCs w:val="22"/>
                <w:lang w:val="uk-UA" w:eastAsia="en-US"/>
              </w:rPr>
              <w:t>«</w:t>
            </w:r>
            <w:r w:rsidR="001A73AE" w:rsidRPr="00B13FD2">
              <w:rPr>
                <w:rFonts w:eastAsia="Calibri"/>
                <w:bCs/>
                <w:iCs/>
                <w:sz w:val="20"/>
                <w:szCs w:val="22"/>
                <w:lang w:val="en-US" w:eastAsia="en-US"/>
              </w:rPr>
              <w:t>Women in the Global Water Partnership</w:t>
            </w:r>
            <w:r w:rsidR="001A73AE" w:rsidRPr="00B13FD2">
              <w:rPr>
                <w:rFonts w:eastAsia="Calibri"/>
                <w:bCs/>
                <w:iCs/>
                <w:sz w:val="20"/>
                <w:szCs w:val="22"/>
                <w:lang w:val="uk-UA" w:eastAsia="en-US"/>
              </w:rPr>
              <w:t>»</w:t>
            </w:r>
            <w:r w:rsidR="001A73AE" w:rsidRPr="00B13FD2">
              <w:rPr>
                <w:rFonts w:eastAsia="Calibri"/>
                <w:bCs/>
                <w:iCs/>
                <w:sz w:val="20"/>
                <w:szCs w:val="22"/>
                <w:lang w:val="en-US" w:eastAsia="en-US"/>
              </w:rPr>
              <w:t>.</w:t>
            </w:r>
          </w:p>
        </w:tc>
      </w:tr>
      <w:tr w:rsidR="00781D3A" w:rsidRPr="00ED585B" w:rsidTr="00E17D99">
        <w:trPr>
          <w:trHeight w:val="9862"/>
        </w:trPr>
        <w:tc>
          <w:tcPr>
            <w:tcW w:w="5777" w:type="dxa"/>
            <w:tcBorders>
              <w:top w:val="nil"/>
              <w:left w:val="nil"/>
              <w:bottom w:val="nil"/>
              <w:right w:val="nil"/>
            </w:tcBorders>
            <w:shd w:val="clear" w:color="auto" w:fill="DBE5F1" w:themeFill="accent1" w:themeFillTint="33"/>
          </w:tcPr>
          <w:p w:rsidR="00A54336" w:rsidRDefault="00A54336" w:rsidP="00A54336">
            <w:pPr>
              <w:jc w:val="both"/>
              <w:rPr>
                <w:rFonts w:eastAsia="Calibri"/>
                <w:b/>
                <w:bCs/>
                <w:iCs/>
                <w:sz w:val="20"/>
                <w:szCs w:val="20"/>
                <w:lang w:val="en-US" w:eastAsia="en-US"/>
              </w:rPr>
            </w:pPr>
          </w:p>
          <w:p w:rsidR="00A54336" w:rsidRPr="00916D02" w:rsidRDefault="00A54336" w:rsidP="00A54336">
            <w:pPr>
              <w:keepNext/>
              <w:ind w:firstLine="284"/>
              <w:jc w:val="center"/>
              <w:outlineLvl w:val="3"/>
              <w:rPr>
                <w:b/>
                <w:bCs/>
                <w:color w:val="FF0000"/>
                <w:lang w:val="uk-UA"/>
              </w:rPr>
            </w:pPr>
            <w:r w:rsidRPr="00916D02">
              <w:rPr>
                <w:b/>
                <w:bCs/>
                <w:color w:val="FF0000"/>
                <w:lang w:val="uk-UA"/>
              </w:rPr>
              <w:t>CONFERENCE TOPICS:</w:t>
            </w:r>
          </w:p>
          <w:p w:rsidR="00A54336" w:rsidRDefault="00A54336" w:rsidP="00A54336">
            <w:pPr>
              <w:keepNext/>
              <w:ind w:firstLine="284"/>
              <w:jc w:val="center"/>
              <w:outlineLvl w:val="3"/>
              <w:rPr>
                <w:b/>
                <w:bCs/>
                <w:color w:val="FF0000"/>
                <w:lang w:val="uk-UA"/>
              </w:rPr>
            </w:pPr>
          </w:p>
          <w:p w:rsidR="008C1122" w:rsidRPr="00BB7775" w:rsidRDefault="008C1122" w:rsidP="008C1122">
            <w:pPr>
              <w:keepNext/>
              <w:ind w:firstLine="284"/>
              <w:jc w:val="both"/>
              <w:outlineLvl w:val="3"/>
              <w:rPr>
                <w:b/>
                <w:bCs/>
                <w:lang w:val="uk-UA"/>
              </w:rPr>
            </w:pPr>
            <w:r w:rsidRPr="00BB7775">
              <w:rPr>
                <w:b/>
                <w:bCs/>
                <w:lang w:val="uk-UA"/>
              </w:rPr>
              <w:t>1. </w:t>
            </w:r>
            <w:proofErr w:type="spellStart"/>
            <w:r w:rsidRPr="00BB7775">
              <w:rPr>
                <w:b/>
                <w:bCs/>
                <w:lang w:val="uk-UA"/>
              </w:rPr>
              <w:t>Sustainable</w:t>
            </w:r>
            <w:proofErr w:type="spellEnd"/>
            <w:r w:rsidRPr="00BB7775">
              <w:rPr>
                <w:b/>
                <w:bCs/>
                <w:lang w:val="uk-UA"/>
              </w:rPr>
              <w:t xml:space="preserve"> </w:t>
            </w:r>
            <w:proofErr w:type="spellStart"/>
            <w:r w:rsidRPr="00BB7775">
              <w:rPr>
                <w:b/>
                <w:bCs/>
                <w:lang w:val="uk-UA"/>
              </w:rPr>
              <w:t>water</w:t>
            </w:r>
            <w:proofErr w:type="spellEnd"/>
            <w:r w:rsidRPr="00BB7775">
              <w:rPr>
                <w:b/>
                <w:bCs/>
                <w:lang w:val="uk-UA"/>
              </w:rPr>
              <w:t xml:space="preserve"> </w:t>
            </w:r>
            <w:proofErr w:type="spellStart"/>
            <w:r w:rsidRPr="00BB7775">
              <w:rPr>
                <w:b/>
                <w:bCs/>
                <w:lang w:val="uk-UA"/>
              </w:rPr>
              <w:t>use</w:t>
            </w:r>
            <w:proofErr w:type="spellEnd"/>
            <w:r w:rsidRPr="00BB7775">
              <w:rPr>
                <w:b/>
                <w:bCs/>
                <w:lang w:val="uk-UA"/>
              </w:rPr>
              <w:t xml:space="preserve">, </w:t>
            </w:r>
            <w:proofErr w:type="spellStart"/>
            <w:r w:rsidRPr="00BB7775">
              <w:rPr>
                <w:b/>
                <w:bCs/>
                <w:lang w:val="uk-UA"/>
              </w:rPr>
              <w:t>protection</w:t>
            </w:r>
            <w:proofErr w:type="spellEnd"/>
            <w:r w:rsidRPr="00BB7775">
              <w:rPr>
                <w:b/>
                <w:bCs/>
                <w:lang w:val="uk-UA"/>
              </w:rPr>
              <w:t xml:space="preserve"> </w:t>
            </w:r>
            <w:proofErr w:type="spellStart"/>
            <w:r w:rsidRPr="00BB7775">
              <w:rPr>
                <w:b/>
                <w:bCs/>
                <w:lang w:val="uk-UA"/>
              </w:rPr>
              <w:t>and</w:t>
            </w:r>
            <w:proofErr w:type="spellEnd"/>
            <w:r w:rsidRPr="00BB7775">
              <w:rPr>
                <w:b/>
                <w:bCs/>
                <w:lang w:val="uk-UA"/>
              </w:rPr>
              <w:t xml:space="preserve"> </w:t>
            </w:r>
            <w:r w:rsidR="00913211">
              <w:rPr>
                <w:b/>
                <w:bCs/>
                <w:lang w:val="en-US"/>
              </w:rPr>
              <w:t xml:space="preserve">renewal </w:t>
            </w:r>
            <w:proofErr w:type="spellStart"/>
            <w:r w:rsidRPr="00BB7775">
              <w:rPr>
                <w:b/>
                <w:bCs/>
                <w:lang w:val="uk-UA"/>
              </w:rPr>
              <w:t>of</w:t>
            </w:r>
            <w:proofErr w:type="spellEnd"/>
            <w:r w:rsidRPr="00BB7775">
              <w:rPr>
                <w:b/>
                <w:bCs/>
                <w:lang w:val="uk-UA"/>
              </w:rPr>
              <w:t xml:space="preserve"> </w:t>
            </w:r>
            <w:proofErr w:type="spellStart"/>
            <w:r w:rsidRPr="00BB7775">
              <w:rPr>
                <w:b/>
                <w:bCs/>
                <w:lang w:val="uk-UA"/>
              </w:rPr>
              <w:t>water</w:t>
            </w:r>
            <w:proofErr w:type="spellEnd"/>
            <w:r w:rsidRPr="00BB7775">
              <w:rPr>
                <w:b/>
                <w:bCs/>
                <w:lang w:val="uk-UA"/>
              </w:rPr>
              <w:t xml:space="preserve"> </w:t>
            </w:r>
            <w:proofErr w:type="spellStart"/>
            <w:r w:rsidRPr="00BB7775">
              <w:rPr>
                <w:b/>
                <w:bCs/>
                <w:lang w:val="uk-UA"/>
              </w:rPr>
              <w:t>resources</w:t>
            </w:r>
            <w:proofErr w:type="spellEnd"/>
          </w:p>
          <w:p w:rsidR="008C1122" w:rsidRPr="00916D02" w:rsidRDefault="008C1122" w:rsidP="008C1122">
            <w:pPr>
              <w:pStyle w:val="ab"/>
              <w:keepNext/>
              <w:numPr>
                <w:ilvl w:val="0"/>
                <w:numId w:val="11"/>
              </w:numPr>
              <w:ind w:left="240" w:hanging="180"/>
              <w:jc w:val="both"/>
              <w:outlineLvl w:val="3"/>
              <w:rPr>
                <w:bCs/>
                <w:lang w:val="en-US"/>
              </w:rPr>
            </w:pPr>
            <w:r w:rsidRPr="00916D02">
              <w:rPr>
                <w:bCs/>
                <w:lang w:val="en-US"/>
              </w:rPr>
              <w:t>water safety, water quality and monitoring;</w:t>
            </w:r>
          </w:p>
          <w:p w:rsidR="008C1122" w:rsidRPr="008C1122" w:rsidRDefault="008C1122" w:rsidP="00913211">
            <w:pPr>
              <w:pStyle w:val="ab"/>
              <w:keepNext/>
              <w:numPr>
                <w:ilvl w:val="0"/>
                <w:numId w:val="11"/>
              </w:numPr>
              <w:ind w:left="0" w:firstLine="458"/>
              <w:jc w:val="both"/>
              <w:outlineLvl w:val="3"/>
              <w:rPr>
                <w:bCs/>
                <w:lang w:val="en-US"/>
              </w:rPr>
            </w:pPr>
            <w:r w:rsidRPr="00916D02">
              <w:rPr>
                <w:bCs/>
                <w:lang w:val="en-US"/>
              </w:rPr>
              <w:t xml:space="preserve">use of biotechnologies to restore the state of water objects; </w:t>
            </w:r>
          </w:p>
          <w:p w:rsidR="008C1122" w:rsidRPr="00916D02" w:rsidRDefault="008C1122" w:rsidP="008C1122">
            <w:pPr>
              <w:pStyle w:val="ab"/>
              <w:keepNext/>
              <w:numPr>
                <w:ilvl w:val="0"/>
                <w:numId w:val="11"/>
              </w:numPr>
              <w:ind w:left="240" w:hanging="180"/>
              <w:jc w:val="both"/>
              <w:outlineLvl w:val="3"/>
              <w:rPr>
                <w:bCs/>
                <w:lang w:val="en-US"/>
              </w:rPr>
            </w:pPr>
            <w:r w:rsidRPr="00916D02">
              <w:rPr>
                <w:bCs/>
                <w:lang w:val="en-US"/>
              </w:rPr>
              <w:t>mathematical modeling and forecasting of water management;</w:t>
            </w:r>
          </w:p>
          <w:p w:rsidR="008C1122" w:rsidRPr="00916D02" w:rsidRDefault="008C1122" w:rsidP="008C1122">
            <w:pPr>
              <w:pStyle w:val="ab"/>
              <w:keepNext/>
              <w:numPr>
                <w:ilvl w:val="0"/>
                <w:numId w:val="11"/>
              </w:numPr>
              <w:ind w:left="357" w:hanging="281"/>
              <w:jc w:val="both"/>
              <w:outlineLvl w:val="3"/>
              <w:rPr>
                <w:bCs/>
                <w:lang w:val="en-US"/>
              </w:rPr>
            </w:pPr>
            <w:r w:rsidRPr="00916D02">
              <w:rPr>
                <w:bCs/>
                <w:lang w:val="en-US"/>
              </w:rPr>
              <w:t>restoration of water supply in the de-occupied territories;</w:t>
            </w:r>
          </w:p>
          <w:p w:rsidR="008C1122" w:rsidRPr="008C1122" w:rsidRDefault="008C1122" w:rsidP="008C1122">
            <w:pPr>
              <w:pStyle w:val="ab"/>
              <w:keepNext/>
              <w:numPr>
                <w:ilvl w:val="0"/>
                <w:numId w:val="11"/>
              </w:numPr>
              <w:ind w:left="357" w:hanging="357"/>
              <w:jc w:val="both"/>
              <w:outlineLvl w:val="3"/>
              <w:rPr>
                <w:bCs/>
                <w:lang w:val="en-US"/>
              </w:rPr>
            </w:pPr>
            <w:r w:rsidRPr="008C1122">
              <w:rPr>
                <w:bCs/>
                <w:lang w:val="en-US"/>
              </w:rPr>
              <w:t>implementation of modern technologies in water supply and drainage systems;</w:t>
            </w:r>
          </w:p>
          <w:p w:rsidR="008C1122" w:rsidRPr="008C1122" w:rsidRDefault="008C1122" w:rsidP="008C1122">
            <w:pPr>
              <w:pStyle w:val="ab"/>
              <w:keepNext/>
              <w:numPr>
                <w:ilvl w:val="0"/>
                <w:numId w:val="11"/>
              </w:numPr>
              <w:ind w:left="357" w:hanging="357"/>
              <w:jc w:val="both"/>
              <w:outlineLvl w:val="3"/>
              <w:rPr>
                <w:bCs/>
                <w:lang w:val="en-US"/>
              </w:rPr>
            </w:pPr>
            <w:r w:rsidRPr="008C1122">
              <w:rPr>
                <w:bCs/>
                <w:lang w:val="en-US"/>
              </w:rPr>
              <w:t>restoration and rehabilitation of water ecosystems in river basins;</w:t>
            </w:r>
          </w:p>
          <w:p w:rsidR="008C1122" w:rsidRPr="008C1122" w:rsidRDefault="008C1122" w:rsidP="008C1122">
            <w:pPr>
              <w:pStyle w:val="ab"/>
              <w:keepNext/>
              <w:numPr>
                <w:ilvl w:val="0"/>
                <w:numId w:val="11"/>
              </w:numPr>
              <w:ind w:left="357" w:hanging="357"/>
              <w:jc w:val="both"/>
              <w:outlineLvl w:val="3"/>
              <w:rPr>
                <w:bCs/>
                <w:lang w:val="en-US"/>
              </w:rPr>
            </w:pPr>
            <w:r w:rsidRPr="008C1122">
              <w:rPr>
                <w:bCs/>
                <w:lang w:val="en-US"/>
              </w:rPr>
              <w:t xml:space="preserve"> damage assessment of water </w:t>
            </w:r>
            <w:r w:rsidR="00913211">
              <w:rPr>
                <w:bCs/>
                <w:lang w:val="en-US"/>
              </w:rPr>
              <w:t>infrastructure and reclaimed land</w:t>
            </w:r>
            <w:r w:rsidRPr="008C1122">
              <w:rPr>
                <w:bCs/>
                <w:lang w:val="en-US"/>
              </w:rPr>
              <w:t>;</w:t>
            </w:r>
          </w:p>
          <w:p w:rsidR="008C1122" w:rsidRPr="008C1122" w:rsidRDefault="008C1122" w:rsidP="008C1122">
            <w:pPr>
              <w:pStyle w:val="ab"/>
              <w:keepNext/>
              <w:numPr>
                <w:ilvl w:val="0"/>
                <w:numId w:val="11"/>
              </w:numPr>
              <w:ind w:left="357" w:hanging="357"/>
              <w:jc w:val="both"/>
              <w:outlineLvl w:val="3"/>
              <w:rPr>
                <w:bCs/>
                <w:lang w:val="en-US"/>
              </w:rPr>
            </w:pPr>
            <w:proofErr w:type="gramStart"/>
            <w:r w:rsidRPr="008C1122">
              <w:rPr>
                <w:bCs/>
                <w:lang w:val="en-US"/>
              </w:rPr>
              <w:t>current</w:t>
            </w:r>
            <w:proofErr w:type="gramEnd"/>
            <w:r w:rsidRPr="008C1122">
              <w:rPr>
                <w:bCs/>
                <w:lang w:val="en-US"/>
              </w:rPr>
              <w:t xml:space="preserve"> state, provision, use, protection and management of water resources</w:t>
            </w:r>
            <w:r w:rsidR="00BB27F5">
              <w:rPr>
                <w:bCs/>
                <w:lang w:val="uk-UA"/>
              </w:rPr>
              <w:t>.</w:t>
            </w:r>
          </w:p>
          <w:p w:rsidR="008C1122" w:rsidRPr="008C1122" w:rsidRDefault="000B5872" w:rsidP="008C1122">
            <w:pPr>
              <w:keepNext/>
              <w:jc w:val="both"/>
              <w:outlineLvl w:val="3"/>
              <w:rPr>
                <w:bCs/>
                <w:lang w:val="uk-UA"/>
              </w:rPr>
            </w:pPr>
            <w:r w:rsidRPr="00BB7775">
              <w:rPr>
                <w:b/>
                <w:bCs/>
                <w:lang w:val="uk-UA"/>
              </w:rPr>
              <w:t>2.</w:t>
            </w:r>
            <w:r w:rsidRPr="000B5872">
              <w:rPr>
                <w:bCs/>
                <w:lang w:val="uk-UA"/>
              </w:rPr>
              <w:t xml:space="preserve"> </w:t>
            </w:r>
            <w:proofErr w:type="spellStart"/>
            <w:r w:rsidRPr="00BB7775">
              <w:rPr>
                <w:b/>
                <w:bCs/>
                <w:lang w:val="uk-UA"/>
              </w:rPr>
              <w:t>Agricultural</w:t>
            </w:r>
            <w:proofErr w:type="spellEnd"/>
            <w:r w:rsidRPr="00BB7775">
              <w:rPr>
                <w:b/>
                <w:bCs/>
                <w:lang w:val="uk-UA"/>
              </w:rPr>
              <w:t xml:space="preserve"> </w:t>
            </w:r>
            <w:proofErr w:type="spellStart"/>
            <w:r w:rsidRPr="00BB7775">
              <w:rPr>
                <w:b/>
                <w:bCs/>
                <w:lang w:val="uk-UA"/>
              </w:rPr>
              <w:t>land</w:t>
            </w:r>
            <w:proofErr w:type="spellEnd"/>
            <w:r w:rsidRPr="00BB7775">
              <w:rPr>
                <w:b/>
                <w:bCs/>
                <w:lang w:val="uk-UA"/>
              </w:rPr>
              <w:t xml:space="preserve"> </w:t>
            </w:r>
            <w:proofErr w:type="spellStart"/>
            <w:r w:rsidRPr="00BB7775">
              <w:rPr>
                <w:b/>
                <w:bCs/>
                <w:lang w:val="uk-UA"/>
              </w:rPr>
              <w:t>reclamation</w:t>
            </w:r>
            <w:proofErr w:type="spellEnd"/>
            <w:r w:rsidRPr="00BB7775">
              <w:rPr>
                <w:b/>
                <w:bCs/>
                <w:lang w:val="uk-UA"/>
              </w:rPr>
              <w:t xml:space="preserve"> </w:t>
            </w:r>
            <w:proofErr w:type="spellStart"/>
            <w:r w:rsidRPr="00BB7775">
              <w:rPr>
                <w:b/>
                <w:bCs/>
                <w:lang w:val="uk-UA"/>
              </w:rPr>
              <w:t>and</w:t>
            </w:r>
            <w:proofErr w:type="spellEnd"/>
            <w:r w:rsidRPr="00BB7775">
              <w:rPr>
                <w:b/>
                <w:bCs/>
                <w:lang w:val="uk-UA"/>
              </w:rPr>
              <w:t xml:space="preserve"> </w:t>
            </w:r>
            <w:proofErr w:type="spellStart"/>
            <w:r w:rsidRPr="00BB7775">
              <w:rPr>
                <w:b/>
                <w:bCs/>
                <w:lang w:val="uk-UA"/>
              </w:rPr>
              <w:t>use</w:t>
            </w:r>
            <w:proofErr w:type="spellEnd"/>
            <w:r w:rsidRPr="00BB7775">
              <w:rPr>
                <w:b/>
                <w:bCs/>
                <w:lang w:val="uk-UA"/>
              </w:rPr>
              <w:t xml:space="preserve"> </w:t>
            </w:r>
            <w:proofErr w:type="spellStart"/>
            <w:r w:rsidRPr="00BB7775">
              <w:rPr>
                <w:b/>
                <w:bCs/>
                <w:lang w:val="uk-UA"/>
              </w:rPr>
              <w:t>of</w:t>
            </w:r>
            <w:proofErr w:type="spellEnd"/>
            <w:r w:rsidRPr="00BB7775">
              <w:rPr>
                <w:b/>
                <w:bCs/>
                <w:lang w:val="uk-UA"/>
              </w:rPr>
              <w:t xml:space="preserve"> </w:t>
            </w:r>
            <w:proofErr w:type="spellStart"/>
            <w:r w:rsidRPr="00BB7775">
              <w:rPr>
                <w:b/>
                <w:bCs/>
                <w:lang w:val="uk-UA"/>
              </w:rPr>
              <w:t>reclaimed</w:t>
            </w:r>
            <w:proofErr w:type="spellEnd"/>
            <w:r w:rsidRPr="00BB7775">
              <w:rPr>
                <w:b/>
                <w:bCs/>
                <w:lang w:val="uk-UA"/>
              </w:rPr>
              <w:t xml:space="preserve"> </w:t>
            </w:r>
            <w:proofErr w:type="spellStart"/>
            <w:r w:rsidRPr="00BB7775">
              <w:rPr>
                <w:b/>
                <w:bCs/>
                <w:lang w:val="uk-UA"/>
              </w:rPr>
              <w:t>land</w:t>
            </w:r>
            <w:proofErr w:type="spellEnd"/>
          </w:p>
          <w:p w:rsidR="008C1122" w:rsidRPr="00916D02" w:rsidRDefault="008C1122" w:rsidP="008C1122">
            <w:pPr>
              <w:pStyle w:val="ab"/>
              <w:keepNext/>
              <w:numPr>
                <w:ilvl w:val="0"/>
                <w:numId w:val="11"/>
              </w:numPr>
              <w:ind w:left="240" w:hanging="180"/>
              <w:jc w:val="both"/>
              <w:outlineLvl w:val="3"/>
              <w:rPr>
                <w:bCs/>
                <w:lang w:val="en-US"/>
              </w:rPr>
            </w:pPr>
            <w:proofErr w:type="spellStart"/>
            <w:r w:rsidRPr="00916D02">
              <w:rPr>
                <w:bCs/>
                <w:lang w:val="en-US"/>
              </w:rPr>
              <w:t>hydrotechnical</w:t>
            </w:r>
            <w:proofErr w:type="spellEnd"/>
            <w:r w:rsidRPr="00916D02">
              <w:rPr>
                <w:bCs/>
                <w:lang w:val="en-US"/>
              </w:rPr>
              <w:t xml:space="preserve"> construction, water engineering and water technologies</w:t>
            </w:r>
            <w:r w:rsidRPr="00916D02">
              <w:rPr>
                <w:bCs/>
                <w:lang w:val="uk-UA"/>
              </w:rPr>
              <w:t>;</w:t>
            </w:r>
          </w:p>
          <w:p w:rsidR="00BB27F5" w:rsidRPr="00BB27F5" w:rsidRDefault="00BB27F5" w:rsidP="00BB27F5">
            <w:pPr>
              <w:pStyle w:val="ab"/>
              <w:keepNext/>
              <w:numPr>
                <w:ilvl w:val="0"/>
                <w:numId w:val="11"/>
              </w:numPr>
              <w:ind w:left="240" w:hanging="180"/>
              <w:jc w:val="both"/>
              <w:outlineLvl w:val="3"/>
              <w:rPr>
                <w:bCs/>
                <w:lang w:val="en-US"/>
              </w:rPr>
            </w:pPr>
            <w:r w:rsidRPr="00916D02">
              <w:rPr>
                <w:bCs/>
                <w:lang w:val="en-US"/>
              </w:rPr>
              <w:t>irrigation and drainage;</w:t>
            </w:r>
          </w:p>
          <w:p w:rsidR="00BB27F5" w:rsidRPr="00BB27F5" w:rsidRDefault="00BB27F5" w:rsidP="00913211">
            <w:pPr>
              <w:pStyle w:val="ab"/>
              <w:keepNext/>
              <w:numPr>
                <w:ilvl w:val="0"/>
                <w:numId w:val="11"/>
              </w:numPr>
              <w:ind w:left="218" w:hanging="218"/>
              <w:jc w:val="both"/>
              <w:outlineLvl w:val="3"/>
              <w:rPr>
                <w:bCs/>
                <w:lang w:val="en-US"/>
              </w:rPr>
            </w:pPr>
            <w:r w:rsidRPr="00BB27F5">
              <w:rPr>
                <w:bCs/>
                <w:lang w:val="en-US"/>
              </w:rPr>
              <w:t>ensuring the development of land reclamation and improving the ecological condition of reclaimed lands;</w:t>
            </w:r>
          </w:p>
          <w:p w:rsidR="00BB27F5" w:rsidRDefault="00BB27F5" w:rsidP="00913211">
            <w:pPr>
              <w:pStyle w:val="ab"/>
              <w:keepNext/>
              <w:numPr>
                <w:ilvl w:val="0"/>
                <w:numId w:val="11"/>
              </w:numPr>
              <w:ind w:left="218" w:hanging="218"/>
              <w:jc w:val="both"/>
              <w:outlineLvl w:val="3"/>
              <w:rPr>
                <w:bCs/>
                <w:lang w:val="uk-UA"/>
              </w:rPr>
            </w:pPr>
            <w:proofErr w:type="gramStart"/>
            <w:r w:rsidRPr="00BB27F5">
              <w:rPr>
                <w:bCs/>
                <w:lang w:val="en-US"/>
              </w:rPr>
              <w:t>protection</w:t>
            </w:r>
            <w:proofErr w:type="gramEnd"/>
            <w:r w:rsidRPr="00BB27F5">
              <w:rPr>
                <w:bCs/>
                <w:lang w:val="en-US"/>
              </w:rPr>
              <w:t xml:space="preserve"> of areas and settlements against harmful effects of water</w:t>
            </w:r>
            <w:r>
              <w:rPr>
                <w:bCs/>
                <w:lang w:val="uk-UA"/>
              </w:rPr>
              <w:t>.</w:t>
            </w:r>
          </w:p>
          <w:p w:rsidR="00BB27F5" w:rsidRPr="00BB27F5" w:rsidRDefault="00BB27F5" w:rsidP="00BB27F5">
            <w:pPr>
              <w:keepNext/>
              <w:jc w:val="both"/>
              <w:outlineLvl w:val="3"/>
              <w:rPr>
                <w:b/>
                <w:bCs/>
                <w:lang w:val="uk-UA"/>
              </w:rPr>
            </w:pPr>
            <w:r w:rsidRPr="00BB27F5">
              <w:rPr>
                <w:b/>
                <w:bCs/>
                <w:lang w:val="uk-UA"/>
              </w:rPr>
              <w:t xml:space="preserve">3. </w:t>
            </w:r>
            <w:proofErr w:type="spellStart"/>
            <w:r w:rsidRPr="00BB27F5">
              <w:rPr>
                <w:b/>
                <w:bCs/>
                <w:lang w:val="uk-UA"/>
              </w:rPr>
              <w:t>Ecology</w:t>
            </w:r>
            <w:proofErr w:type="spellEnd"/>
            <w:r w:rsidRPr="00BB27F5">
              <w:rPr>
                <w:b/>
                <w:bCs/>
                <w:lang w:val="uk-UA"/>
              </w:rPr>
              <w:t xml:space="preserve"> </w:t>
            </w:r>
            <w:proofErr w:type="spellStart"/>
            <w:r w:rsidRPr="00BB27F5">
              <w:rPr>
                <w:b/>
                <w:bCs/>
                <w:lang w:val="uk-UA"/>
              </w:rPr>
              <w:t>and</w:t>
            </w:r>
            <w:proofErr w:type="spellEnd"/>
            <w:r w:rsidRPr="00BB27F5">
              <w:rPr>
                <w:b/>
                <w:bCs/>
                <w:lang w:val="uk-UA"/>
              </w:rPr>
              <w:t xml:space="preserve"> </w:t>
            </w:r>
            <w:proofErr w:type="spellStart"/>
            <w:r w:rsidRPr="00BB27F5">
              <w:rPr>
                <w:b/>
                <w:bCs/>
                <w:lang w:val="uk-UA"/>
              </w:rPr>
              <w:t>economics</w:t>
            </w:r>
            <w:proofErr w:type="spellEnd"/>
            <w:r w:rsidRPr="00BB27F5">
              <w:rPr>
                <w:b/>
                <w:bCs/>
                <w:lang w:val="uk-UA"/>
              </w:rPr>
              <w:t xml:space="preserve"> </w:t>
            </w:r>
            <w:proofErr w:type="spellStart"/>
            <w:r w:rsidRPr="00BB27F5">
              <w:rPr>
                <w:b/>
                <w:bCs/>
                <w:lang w:val="uk-UA"/>
              </w:rPr>
              <w:t>of</w:t>
            </w:r>
            <w:proofErr w:type="spellEnd"/>
            <w:r w:rsidRPr="00BB27F5">
              <w:rPr>
                <w:b/>
                <w:bCs/>
                <w:lang w:val="uk-UA"/>
              </w:rPr>
              <w:t xml:space="preserve"> </w:t>
            </w:r>
            <w:proofErr w:type="spellStart"/>
            <w:r w:rsidRPr="00BB27F5">
              <w:rPr>
                <w:b/>
                <w:bCs/>
                <w:lang w:val="uk-UA"/>
              </w:rPr>
              <w:t>nature</w:t>
            </w:r>
            <w:proofErr w:type="spellEnd"/>
            <w:r w:rsidRPr="00BB27F5">
              <w:rPr>
                <w:b/>
                <w:bCs/>
                <w:lang w:val="uk-UA"/>
              </w:rPr>
              <w:t xml:space="preserve"> </w:t>
            </w:r>
            <w:proofErr w:type="spellStart"/>
            <w:r w:rsidRPr="00BB27F5">
              <w:rPr>
                <w:b/>
                <w:bCs/>
                <w:lang w:val="uk-UA"/>
              </w:rPr>
              <w:t>use</w:t>
            </w:r>
            <w:proofErr w:type="spellEnd"/>
          </w:p>
          <w:p w:rsidR="00246759" w:rsidRPr="00246759" w:rsidRDefault="00246759" w:rsidP="00246759">
            <w:pPr>
              <w:pStyle w:val="ab"/>
              <w:keepNext/>
              <w:numPr>
                <w:ilvl w:val="0"/>
                <w:numId w:val="11"/>
              </w:numPr>
              <w:ind w:left="357" w:hanging="357"/>
              <w:jc w:val="both"/>
              <w:outlineLvl w:val="3"/>
              <w:rPr>
                <w:bCs/>
                <w:lang w:val="en-US"/>
              </w:rPr>
            </w:pPr>
            <w:r w:rsidRPr="00246759">
              <w:rPr>
                <w:bCs/>
                <w:lang w:val="en-US"/>
              </w:rPr>
              <w:t>military ecocide;</w:t>
            </w:r>
          </w:p>
          <w:p w:rsidR="00246759" w:rsidRPr="00246759" w:rsidRDefault="00246759" w:rsidP="00246759">
            <w:pPr>
              <w:pStyle w:val="ab"/>
              <w:keepNext/>
              <w:numPr>
                <w:ilvl w:val="0"/>
                <w:numId w:val="11"/>
              </w:numPr>
              <w:ind w:left="357" w:hanging="357"/>
              <w:jc w:val="both"/>
              <w:outlineLvl w:val="3"/>
              <w:rPr>
                <w:bCs/>
                <w:lang w:val="en-US"/>
              </w:rPr>
            </w:pPr>
            <w:r w:rsidRPr="00246759">
              <w:rPr>
                <w:bCs/>
                <w:lang w:val="en-US"/>
              </w:rPr>
              <w:t>environmental monitoring and impact assessment;</w:t>
            </w:r>
          </w:p>
          <w:p w:rsidR="00246759" w:rsidRPr="00246759" w:rsidRDefault="00246759" w:rsidP="00246759">
            <w:pPr>
              <w:pStyle w:val="ab"/>
              <w:keepNext/>
              <w:numPr>
                <w:ilvl w:val="0"/>
                <w:numId w:val="11"/>
              </w:numPr>
              <w:ind w:left="357" w:hanging="357"/>
              <w:jc w:val="both"/>
              <w:outlineLvl w:val="3"/>
              <w:rPr>
                <w:bCs/>
                <w:lang w:val="en-US"/>
              </w:rPr>
            </w:pPr>
            <w:r w:rsidRPr="00246759">
              <w:rPr>
                <w:bCs/>
                <w:lang w:val="en-US"/>
              </w:rPr>
              <w:t>environmental protection;</w:t>
            </w:r>
          </w:p>
          <w:p w:rsidR="00246759" w:rsidRPr="00246759" w:rsidRDefault="00246759" w:rsidP="00246759">
            <w:pPr>
              <w:pStyle w:val="ab"/>
              <w:keepNext/>
              <w:numPr>
                <w:ilvl w:val="0"/>
                <w:numId w:val="11"/>
              </w:numPr>
              <w:ind w:left="357" w:hanging="357"/>
              <w:jc w:val="both"/>
              <w:outlineLvl w:val="3"/>
              <w:rPr>
                <w:bCs/>
                <w:lang w:val="en-US"/>
              </w:rPr>
            </w:pPr>
            <w:r w:rsidRPr="00246759">
              <w:rPr>
                <w:bCs/>
                <w:lang w:val="en-US"/>
              </w:rPr>
              <w:t>control and reduction of environmental pollution;</w:t>
            </w:r>
          </w:p>
          <w:p w:rsidR="00A54336" w:rsidRPr="00246759" w:rsidRDefault="00246759" w:rsidP="00246759">
            <w:pPr>
              <w:pStyle w:val="ab"/>
              <w:keepNext/>
              <w:numPr>
                <w:ilvl w:val="0"/>
                <w:numId w:val="11"/>
              </w:numPr>
              <w:ind w:left="357" w:hanging="357"/>
              <w:jc w:val="both"/>
              <w:outlineLvl w:val="3"/>
              <w:rPr>
                <w:bCs/>
                <w:lang w:val="en-US"/>
              </w:rPr>
            </w:pPr>
            <w:proofErr w:type="gramStart"/>
            <w:r w:rsidRPr="00246759">
              <w:rPr>
                <w:bCs/>
                <w:lang w:val="en-US"/>
              </w:rPr>
              <w:t>green</w:t>
            </w:r>
            <w:proofErr w:type="gramEnd"/>
            <w:r w:rsidRPr="00246759">
              <w:rPr>
                <w:bCs/>
                <w:lang w:val="en-US"/>
              </w:rPr>
              <w:t xml:space="preserve"> and blue economy.</w:t>
            </w:r>
          </w:p>
          <w:p w:rsidR="008D0078" w:rsidRPr="00DC6C18" w:rsidRDefault="008D0078" w:rsidP="008E66C5">
            <w:pPr>
              <w:spacing w:line="300" w:lineRule="exact"/>
              <w:jc w:val="center"/>
              <w:rPr>
                <w:rFonts w:eastAsia="Calibri"/>
                <w:sz w:val="20"/>
                <w:szCs w:val="20"/>
                <w:lang w:val="uk-UA" w:eastAsia="en-US"/>
              </w:rPr>
            </w:pPr>
          </w:p>
        </w:tc>
        <w:tc>
          <w:tcPr>
            <w:tcW w:w="4843" w:type="dxa"/>
            <w:tcBorders>
              <w:top w:val="nil"/>
              <w:left w:val="nil"/>
              <w:bottom w:val="nil"/>
              <w:right w:val="nil"/>
            </w:tcBorders>
            <w:shd w:val="clear" w:color="auto" w:fill="DBE5F1" w:themeFill="accent1" w:themeFillTint="33"/>
          </w:tcPr>
          <w:p w:rsidR="00533491" w:rsidRPr="00533491" w:rsidRDefault="008E66C5" w:rsidP="008E66C5">
            <w:pPr>
              <w:spacing w:line="300" w:lineRule="exact"/>
              <w:jc w:val="center"/>
              <w:rPr>
                <w:lang w:val="uk-UA"/>
              </w:rPr>
            </w:pPr>
            <w:proofErr w:type="spellStart"/>
            <w:r w:rsidRPr="00533491">
              <w:rPr>
                <w:lang w:val="uk-UA"/>
              </w:rPr>
              <w:t>To</w:t>
            </w:r>
            <w:proofErr w:type="spellEnd"/>
            <w:r w:rsidRPr="00533491">
              <w:rPr>
                <w:lang w:val="uk-UA"/>
              </w:rPr>
              <w:t xml:space="preserve"> </w:t>
            </w:r>
            <w:proofErr w:type="spellStart"/>
            <w:r w:rsidRPr="00533491">
              <w:rPr>
                <w:lang w:val="uk-UA"/>
              </w:rPr>
              <w:t>participate</w:t>
            </w:r>
            <w:proofErr w:type="spellEnd"/>
            <w:r w:rsidRPr="00533491">
              <w:rPr>
                <w:lang w:val="uk-UA"/>
              </w:rPr>
              <w:t xml:space="preserve"> </w:t>
            </w:r>
            <w:proofErr w:type="spellStart"/>
            <w:r w:rsidRPr="00533491">
              <w:rPr>
                <w:lang w:val="uk-UA"/>
              </w:rPr>
              <w:t>in</w:t>
            </w:r>
            <w:proofErr w:type="spellEnd"/>
            <w:r w:rsidRPr="00533491">
              <w:rPr>
                <w:lang w:val="uk-UA"/>
              </w:rPr>
              <w:t xml:space="preserve"> </w:t>
            </w:r>
            <w:proofErr w:type="spellStart"/>
            <w:r w:rsidRPr="00533491">
              <w:rPr>
                <w:lang w:val="uk-UA"/>
              </w:rPr>
              <w:t>the</w:t>
            </w:r>
            <w:proofErr w:type="spellEnd"/>
            <w:r w:rsidRPr="00533491">
              <w:rPr>
                <w:lang w:val="uk-UA"/>
              </w:rPr>
              <w:t xml:space="preserve"> </w:t>
            </w:r>
            <w:proofErr w:type="spellStart"/>
            <w:r w:rsidRPr="00533491">
              <w:rPr>
                <w:lang w:val="uk-UA"/>
              </w:rPr>
              <w:t>online</w:t>
            </w:r>
            <w:proofErr w:type="spellEnd"/>
            <w:r w:rsidRPr="00533491">
              <w:rPr>
                <w:lang w:val="uk-UA"/>
              </w:rPr>
              <w:t xml:space="preserve"> </w:t>
            </w:r>
            <w:proofErr w:type="spellStart"/>
            <w:r w:rsidRPr="00533491">
              <w:rPr>
                <w:lang w:val="uk-UA"/>
              </w:rPr>
              <w:t>conference</w:t>
            </w:r>
            <w:proofErr w:type="spellEnd"/>
            <w:r w:rsidRPr="00533491">
              <w:rPr>
                <w:lang w:val="uk-UA"/>
              </w:rPr>
              <w:t xml:space="preserve">, </w:t>
            </w:r>
            <w:proofErr w:type="spellStart"/>
            <w:r w:rsidRPr="00533491">
              <w:rPr>
                <w:lang w:val="uk-UA"/>
              </w:rPr>
              <w:t>it</w:t>
            </w:r>
            <w:proofErr w:type="spellEnd"/>
            <w:r w:rsidRPr="00533491">
              <w:rPr>
                <w:lang w:val="uk-UA"/>
              </w:rPr>
              <w:t xml:space="preserve"> </w:t>
            </w:r>
            <w:proofErr w:type="spellStart"/>
            <w:r w:rsidRPr="00533491">
              <w:rPr>
                <w:lang w:val="uk-UA"/>
              </w:rPr>
              <w:t>is</w:t>
            </w:r>
            <w:proofErr w:type="spellEnd"/>
            <w:r w:rsidRPr="00533491">
              <w:rPr>
                <w:lang w:val="uk-UA"/>
              </w:rPr>
              <w:t xml:space="preserve"> </w:t>
            </w:r>
            <w:proofErr w:type="spellStart"/>
            <w:r w:rsidRPr="00533491">
              <w:rPr>
                <w:lang w:val="uk-UA"/>
              </w:rPr>
              <w:t>necessary</w:t>
            </w:r>
            <w:proofErr w:type="spellEnd"/>
            <w:r w:rsidRPr="00533491">
              <w:rPr>
                <w:lang w:val="uk-UA"/>
              </w:rPr>
              <w:t xml:space="preserve"> </w:t>
            </w:r>
            <w:proofErr w:type="spellStart"/>
            <w:r w:rsidRPr="00533491">
              <w:rPr>
                <w:b/>
                <w:lang w:val="uk-UA"/>
              </w:rPr>
              <w:t>to</w:t>
            </w:r>
            <w:proofErr w:type="spellEnd"/>
            <w:r w:rsidRPr="00533491">
              <w:rPr>
                <w:b/>
                <w:lang w:val="uk-UA"/>
              </w:rPr>
              <w:t xml:space="preserve"> </w:t>
            </w:r>
            <w:proofErr w:type="spellStart"/>
            <w:r w:rsidRPr="00533491">
              <w:rPr>
                <w:b/>
                <w:lang w:val="uk-UA"/>
              </w:rPr>
              <w:t>send</w:t>
            </w:r>
            <w:proofErr w:type="spellEnd"/>
            <w:r w:rsidRPr="00533491">
              <w:rPr>
                <w:lang w:val="uk-UA"/>
              </w:rPr>
              <w:t xml:space="preserve"> </w:t>
            </w:r>
            <w:proofErr w:type="spellStart"/>
            <w:r w:rsidRPr="00533491">
              <w:rPr>
                <w:lang w:val="uk-UA"/>
              </w:rPr>
              <w:t>the</w:t>
            </w:r>
            <w:proofErr w:type="spellEnd"/>
            <w:r w:rsidRPr="00533491">
              <w:rPr>
                <w:lang w:val="uk-UA"/>
              </w:rPr>
              <w:t xml:space="preserve"> </w:t>
            </w:r>
            <w:proofErr w:type="spellStart"/>
            <w:r w:rsidRPr="00533491">
              <w:rPr>
                <w:lang w:val="uk-UA"/>
              </w:rPr>
              <w:t>electronic</w:t>
            </w:r>
            <w:proofErr w:type="spellEnd"/>
            <w:r w:rsidRPr="00533491">
              <w:rPr>
                <w:lang w:val="uk-UA"/>
              </w:rPr>
              <w:t xml:space="preserve"> </w:t>
            </w:r>
            <w:proofErr w:type="spellStart"/>
            <w:r w:rsidRPr="00533491">
              <w:rPr>
                <w:lang w:val="uk-UA"/>
              </w:rPr>
              <w:t>version</w:t>
            </w:r>
            <w:proofErr w:type="spellEnd"/>
            <w:r w:rsidRPr="00533491">
              <w:rPr>
                <w:lang w:val="uk-UA"/>
              </w:rPr>
              <w:t xml:space="preserve"> </w:t>
            </w:r>
            <w:proofErr w:type="spellStart"/>
            <w:r w:rsidRPr="00533491">
              <w:rPr>
                <w:lang w:val="uk-UA"/>
              </w:rPr>
              <w:t>of</w:t>
            </w:r>
            <w:proofErr w:type="spellEnd"/>
            <w:r w:rsidRPr="00533491">
              <w:rPr>
                <w:lang w:val="uk-UA"/>
              </w:rPr>
              <w:t xml:space="preserve"> </w:t>
            </w:r>
            <w:proofErr w:type="spellStart"/>
            <w:r w:rsidRPr="00505E97">
              <w:rPr>
                <w:b/>
                <w:lang w:val="uk-UA"/>
              </w:rPr>
              <w:t>abstracts</w:t>
            </w:r>
            <w:proofErr w:type="spellEnd"/>
            <w:r w:rsidRPr="00533491">
              <w:rPr>
                <w:lang w:val="uk-UA"/>
              </w:rPr>
              <w:t xml:space="preserve"> </w:t>
            </w:r>
            <w:proofErr w:type="spellStart"/>
            <w:r w:rsidRPr="00533491">
              <w:rPr>
                <w:lang w:val="uk-UA"/>
              </w:rPr>
              <w:t>of</w:t>
            </w:r>
            <w:proofErr w:type="spellEnd"/>
            <w:r w:rsidRPr="00533491">
              <w:rPr>
                <w:lang w:val="uk-UA"/>
              </w:rPr>
              <w:t xml:space="preserve"> </w:t>
            </w:r>
            <w:proofErr w:type="spellStart"/>
            <w:r w:rsidRPr="00533491">
              <w:rPr>
                <w:lang w:val="uk-UA"/>
              </w:rPr>
              <w:t>reports</w:t>
            </w:r>
            <w:proofErr w:type="spellEnd"/>
            <w:r w:rsidRPr="00533491">
              <w:rPr>
                <w:lang w:val="uk-UA"/>
              </w:rPr>
              <w:t xml:space="preserve"> (</w:t>
            </w:r>
            <w:proofErr w:type="spellStart"/>
            <w:r w:rsidRPr="00533491">
              <w:rPr>
                <w:lang w:val="uk-UA"/>
              </w:rPr>
              <w:t>Surname_</w:t>
            </w:r>
            <w:proofErr w:type="spellEnd"/>
            <w:r w:rsidRPr="00533491">
              <w:rPr>
                <w:lang w:val="uk-UA"/>
              </w:rPr>
              <w:t>Tezy.</w:t>
            </w:r>
            <w:r w:rsidR="00533491" w:rsidRPr="00533491">
              <w:rPr>
                <w:lang w:val="uk-UA"/>
              </w:rPr>
              <w:t>doc)</w:t>
            </w:r>
            <w:r w:rsidR="00913211">
              <w:rPr>
                <w:lang w:val="en-US"/>
              </w:rPr>
              <w:t xml:space="preserve"> at the following address</w:t>
            </w:r>
            <w:r w:rsidR="00533491" w:rsidRPr="00533491">
              <w:rPr>
                <w:lang w:val="uk-UA"/>
              </w:rPr>
              <w:t>:</w:t>
            </w:r>
          </w:p>
          <w:p w:rsidR="00533491" w:rsidRDefault="003533BB" w:rsidP="008E66C5">
            <w:pPr>
              <w:spacing w:line="300" w:lineRule="exact"/>
              <w:jc w:val="center"/>
              <w:rPr>
                <w:rStyle w:val="a4"/>
                <w:lang w:val="uk-UA"/>
              </w:rPr>
            </w:pPr>
            <w:hyperlink r:id="rId17" w:history="1">
              <w:r w:rsidR="00533491" w:rsidRPr="002C30CC">
                <w:rPr>
                  <w:rStyle w:val="a4"/>
                  <w:lang w:val="uk-UA"/>
                </w:rPr>
                <w:t>waterday2023@gmail.com</w:t>
              </w:r>
            </w:hyperlink>
          </w:p>
          <w:p w:rsidR="00533491" w:rsidRDefault="008E66C5" w:rsidP="008E66C5">
            <w:pPr>
              <w:spacing w:line="300" w:lineRule="exact"/>
              <w:jc w:val="center"/>
              <w:rPr>
                <w:b/>
                <w:color w:val="FF0000"/>
                <w:lang w:val="uk-UA"/>
              </w:rPr>
            </w:pPr>
            <w:proofErr w:type="spellStart"/>
            <w:r w:rsidRPr="00533491">
              <w:rPr>
                <w:lang w:val="uk-UA"/>
              </w:rPr>
              <w:t>and</w:t>
            </w:r>
            <w:proofErr w:type="spellEnd"/>
            <w:r w:rsidRPr="00533491">
              <w:rPr>
                <w:lang w:val="uk-UA"/>
              </w:rPr>
              <w:t xml:space="preserve"> </w:t>
            </w:r>
            <w:r w:rsidRPr="00533491">
              <w:rPr>
                <w:lang w:val="en-US"/>
              </w:rPr>
              <w:t xml:space="preserve">to </w:t>
            </w:r>
            <w:proofErr w:type="spellStart"/>
            <w:r w:rsidRPr="00533491">
              <w:rPr>
                <w:b/>
                <w:lang w:val="uk-UA"/>
              </w:rPr>
              <w:t>register</w:t>
            </w:r>
            <w:proofErr w:type="spellEnd"/>
            <w:r w:rsidRPr="00533491">
              <w:rPr>
                <w:lang w:val="uk-UA"/>
              </w:rPr>
              <w:t xml:space="preserve"> </w:t>
            </w:r>
            <w:proofErr w:type="spellStart"/>
            <w:r w:rsidRPr="00533491">
              <w:rPr>
                <w:lang w:val="uk-UA"/>
              </w:rPr>
              <w:t>for</w:t>
            </w:r>
            <w:proofErr w:type="spellEnd"/>
            <w:r w:rsidRPr="00533491">
              <w:rPr>
                <w:lang w:val="uk-UA"/>
              </w:rPr>
              <w:t xml:space="preserve"> </w:t>
            </w:r>
            <w:proofErr w:type="spellStart"/>
            <w:r w:rsidRPr="00533491">
              <w:rPr>
                <w:lang w:val="uk-UA"/>
              </w:rPr>
              <w:t>the</w:t>
            </w:r>
            <w:proofErr w:type="spellEnd"/>
            <w:r w:rsidRPr="00533491">
              <w:rPr>
                <w:lang w:val="uk-UA"/>
              </w:rPr>
              <w:t xml:space="preserve"> </w:t>
            </w:r>
            <w:proofErr w:type="spellStart"/>
            <w:r w:rsidRPr="00533491">
              <w:rPr>
                <w:lang w:val="uk-UA"/>
              </w:rPr>
              <w:t>event</w:t>
            </w:r>
            <w:proofErr w:type="spellEnd"/>
            <w:r w:rsidR="00533491">
              <w:rPr>
                <w:lang w:val="uk-UA"/>
              </w:rPr>
              <w:t xml:space="preserve"> </w:t>
            </w:r>
            <w:r w:rsidRPr="00533491">
              <w:rPr>
                <w:b/>
                <w:lang w:val="en-US"/>
              </w:rPr>
              <w:t xml:space="preserve">up to </w:t>
            </w:r>
          </w:p>
          <w:p w:rsidR="008E66C5" w:rsidRPr="00007F4F" w:rsidRDefault="008E66C5" w:rsidP="008E66C5">
            <w:pPr>
              <w:spacing w:line="300" w:lineRule="exact"/>
              <w:jc w:val="center"/>
              <w:rPr>
                <w:b/>
                <w:lang w:val="uk-UA"/>
              </w:rPr>
            </w:pPr>
            <w:proofErr w:type="spellStart"/>
            <w:r w:rsidRPr="00455FEC">
              <w:rPr>
                <w:b/>
                <w:color w:val="FF0000"/>
                <w:lang w:val="uk-UA"/>
              </w:rPr>
              <w:t>March</w:t>
            </w:r>
            <w:proofErr w:type="spellEnd"/>
            <w:r w:rsidRPr="00007F4F">
              <w:rPr>
                <w:b/>
                <w:color w:val="FF0000"/>
                <w:lang w:val="uk-UA"/>
              </w:rPr>
              <w:t xml:space="preserve"> 1</w:t>
            </w:r>
            <w:r w:rsidR="00533491">
              <w:rPr>
                <w:b/>
                <w:color w:val="FF0000"/>
                <w:lang w:val="uk-UA"/>
              </w:rPr>
              <w:t>7</w:t>
            </w:r>
            <w:r w:rsidRPr="00007F4F">
              <w:rPr>
                <w:b/>
                <w:color w:val="FF0000"/>
                <w:lang w:val="uk-UA"/>
              </w:rPr>
              <w:t>, 2023</w:t>
            </w:r>
          </w:p>
          <w:p w:rsidR="008E66C5" w:rsidRPr="00533491" w:rsidRDefault="008E66C5" w:rsidP="008E66C5">
            <w:pPr>
              <w:spacing w:line="300" w:lineRule="exact"/>
              <w:jc w:val="center"/>
              <w:rPr>
                <w:highlight w:val="cyan"/>
                <w:lang w:val="uk-UA"/>
              </w:rPr>
            </w:pPr>
            <w:proofErr w:type="spellStart"/>
            <w:r w:rsidRPr="00533491">
              <w:rPr>
                <w:lang w:val="uk-UA"/>
              </w:rPr>
              <w:t>at</w:t>
            </w:r>
            <w:proofErr w:type="spellEnd"/>
            <w:r w:rsidRPr="00533491">
              <w:rPr>
                <w:lang w:val="uk-UA"/>
              </w:rPr>
              <w:t xml:space="preserve"> </w:t>
            </w:r>
            <w:proofErr w:type="spellStart"/>
            <w:r w:rsidRPr="00533491">
              <w:rPr>
                <w:lang w:val="uk-UA"/>
              </w:rPr>
              <w:t>the</w:t>
            </w:r>
            <w:proofErr w:type="spellEnd"/>
            <w:r w:rsidRPr="00533491">
              <w:rPr>
                <w:lang w:val="uk-UA"/>
              </w:rPr>
              <w:t xml:space="preserve"> </w:t>
            </w:r>
            <w:proofErr w:type="spellStart"/>
            <w:r w:rsidRPr="00533491">
              <w:rPr>
                <w:lang w:val="uk-UA"/>
              </w:rPr>
              <w:t>link</w:t>
            </w:r>
            <w:proofErr w:type="spellEnd"/>
            <w:r w:rsidRPr="00533491">
              <w:rPr>
                <w:lang w:val="uk-UA"/>
              </w:rPr>
              <w:t>:</w:t>
            </w:r>
          </w:p>
          <w:p w:rsidR="008E66C5" w:rsidRDefault="003533BB" w:rsidP="008E66C5">
            <w:pPr>
              <w:spacing w:line="300" w:lineRule="exact"/>
              <w:jc w:val="center"/>
              <w:rPr>
                <w:lang w:val="uk-UA"/>
              </w:rPr>
            </w:pPr>
            <w:hyperlink r:id="rId18" w:history="1">
              <w:r w:rsidR="00533491" w:rsidRPr="0084636A">
                <w:rPr>
                  <w:rStyle w:val="a4"/>
                  <w:lang w:val="uk-UA"/>
                </w:rPr>
                <w:t>https://igim.org.ua/water_day2023</w:t>
              </w:r>
            </w:hyperlink>
          </w:p>
          <w:p w:rsidR="00533491" w:rsidRPr="00007F4F" w:rsidRDefault="00533491" w:rsidP="008E66C5">
            <w:pPr>
              <w:spacing w:line="300" w:lineRule="exact"/>
              <w:jc w:val="center"/>
              <w:rPr>
                <w:b/>
                <w:highlight w:val="cyan"/>
                <w:lang w:val="uk-UA"/>
              </w:rPr>
            </w:pPr>
          </w:p>
          <w:p w:rsidR="00E378B3" w:rsidRPr="00007F4F" w:rsidRDefault="00E378B3" w:rsidP="00E378B3">
            <w:pPr>
              <w:jc w:val="center"/>
              <w:rPr>
                <w:b/>
                <w:color w:val="FF0000"/>
                <w:lang w:val="uk-UA"/>
              </w:rPr>
            </w:pPr>
            <w:r w:rsidRPr="00007F4F">
              <w:rPr>
                <w:b/>
                <w:color w:val="FF0000"/>
                <w:lang w:val="en-US"/>
              </w:rPr>
              <w:t>REQUIREMENTS FOR CONFERENCE PAPERS</w:t>
            </w:r>
          </w:p>
          <w:p w:rsidR="00E378B3" w:rsidRPr="00007F4F" w:rsidRDefault="00E378B3" w:rsidP="00E378B3">
            <w:pPr>
              <w:jc w:val="both"/>
              <w:rPr>
                <w:b/>
                <w:color w:val="FF0000"/>
                <w:lang w:val="uk-UA"/>
              </w:rPr>
            </w:pPr>
          </w:p>
          <w:p w:rsidR="00E378B3" w:rsidRPr="00007F4F" w:rsidRDefault="00E378B3" w:rsidP="008E66C5">
            <w:pPr>
              <w:jc w:val="both"/>
              <w:rPr>
                <w:lang w:val="en-US"/>
              </w:rPr>
            </w:pPr>
            <w:r w:rsidRPr="00007F4F">
              <w:rPr>
                <w:lang w:val="en-US"/>
              </w:rPr>
              <w:t>Abstracts should not exceed 2 full pages, including figures and tables. Materials must be prepared using the MS Word editor. A4 sheet. Margins: left – 3 cm, right, bottom, top – 2 cm.</w:t>
            </w:r>
          </w:p>
          <w:p w:rsidR="00E378B3" w:rsidRDefault="00E378B3" w:rsidP="008E66C5">
            <w:pPr>
              <w:jc w:val="both"/>
              <w:rPr>
                <w:lang w:val="uk-UA"/>
              </w:rPr>
            </w:pPr>
            <w:r w:rsidRPr="00007F4F">
              <w:rPr>
                <w:lang w:val="en-US"/>
              </w:rPr>
              <w:t>Font: Times New Roman, size – 14, single line spacing.</w:t>
            </w:r>
          </w:p>
          <w:p w:rsidR="00A54336" w:rsidRPr="00007F4F" w:rsidRDefault="00A54336" w:rsidP="008E66C5">
            <w:pPr>
              <w:jc w:val="both"/>
              <w:rPr>
                <w:lang w:val="en-US"/>
              </w:rPr>
            </w:pPr>
            <w:r w:rsidRPr="00007F4F">
              <w:rPr>
                <w:lang w:val="en-US"/>
              </w:rPr>
              <w:t>Abstracts should include: UDC index in the upper left corner; title – in capital letters, center alignment; the name(s) of the author(s) – in bold, right alignment, the speaker’s name should be underlined; name of the institution, town</w:t>
            </w:r>
            <w:r w:rsidR="00913211">
              <w:rPr>
                <w:lang w:val="en-US"/>
              </w:rPr>
              <w:t>, country</w:t>
            </w:r>
            <w:r w:rsidRPr="00007F4F">
              <w:rPr>
                <w:lang w:val="en-US"/>
              </w:rPr>
              <w:t xml:space="preserve"> and e-mail of the speaker.</w:t>
            </w:r>
          </w:p>
          <w:p w:rsidR="00A54336" w:rsidRDefault="00A54336" w:rsidP="00A54336">
            <w:pPr>
              <w:pStyle w:val="a5"/>
              <w:rPr>
                <w:color w:val="FF0000"/>
                <w:sz w:val="24"/>
                <w:lang w:val="en-US"/>
              </w:rPr>
            </w:pPr>
          </w:p>
          <w:p w:rsidR="006A42F5" w:rsidRPr="00007F4F" w:rsidRDefault="006A42F5" w:rsidP="006A42F5">
            <w:pPr>
              <w:jc w:val="center"/>
              <w:rPr>
                <w:b/>
                <w:color w:val="FF0000"/>
                <w:lang w:val="en-US"/>
              </w:rPr>
            </w:pPr>
            <w:r w:rsidRPr="00007F4F">
              <w:rPr>
                <w:b/>
                <w:color w:val="FF0000"/>
                <w:lang w:val="en-US"/>
              </w:rPr>
              <w:t>CONFERENCE TIME SCHEDULE</w:t>
            </w:r>
          </w:p>
          <w:p w:rsidR="006A42F5" w:rsidRPr="00E2271E" w:rsidRDefault="006A42F5" w:rsidP="006A42F5">
            <w:pPr>
              <w:jc w:val="center"/>
              <w:rPr>
                <w:b/>
                <w:color w:val="FF0000"/>
                <w:sz w:val="20"/>
                <w:lang w:val="en-US"/>
              </w:rPr>
            </w:pPr>
          </w:p>
          <w:p w:rsidR="006A42F5" w:rsidRPr="00007F4F" w:rsidRDefault="006A42F5" w:rsidP="006A42F5">
            <w:pPr>
              <w:rPr>
                <w:b/>
                <w:lang w:val="en-US"/>
              </w:rPr>
            </w:pPr>
            <w:proofErr w:type="spellStart"/>
            <w:r w:rsidRPr="00007F4F">
              <w:rPr>
                <w:b/>
                <w:lang w:val="uk-UA"/>
              </w:rPr>
              <w:t>March</w:t>
            </w:r>
            <w:proofErr w:type="spellEnd"/>
            <w:r w:rsidRPr="00007F4F">
              <w:rPr>
                <w:b/>
                <w:lang w:val="uk-UA"/>
              </w:rPr>
              <w:t xml:space="preserve"> 22: 10</w:t>
            </w:r>
            <w:r w:rsidRPr="00007F4F">
              <w:rPr>
                <w:b/>
                <w:vertAlign w:val="superscript"/>
                <w:lang w:val="uk-UA"/>
              </w:rPr>
              <w:t>00</w:t>
            </w:r>
            <w:r w:rsidRPr="00007F4F">
              <w:rPr>
                <w:b/>
                <w:lang w:val="uk-UA"/>
              </w:rPr>
              <w:t xml:space="preserve"> – </w:t>
            </w:r>
            <w:r w:rsidRPr="00007F4F">
              <w:rPr>
                <w:b/>
                <w:lang w:val="en-US"/>
              </w:rPr>
              <w:t>P</w:t>
            </w:r>
            <w:proofErr w:type="spellStart"/>
            <w:r w:rsidRPr="00007F4F">
              <w:rPr>
                <w:b/>
                <w:lang w:val="uk-UA"/>
              </w:rPr>
              <w:t>lenary</w:t>
            </w:r>
            <w:proofErr w:type="spellEnd"/>
            <w:r w:rsidRPr="00007F4F">
              <w:rPr>
                <w:b/>
                <w:lang w:val="uk-UA"/>
              </w:rPr>
              <w:t xml:space="preserve"> </w:t>
            </w:r>
            <w:proofErr w:type="spellStart"/>
            <w:r w:rsidRPr="00007F4F">
              <w:rPr>
                <w:b/>
                <w:lang w:val="uk-UA"/>
              </w:rPr>
              <w:t>session</w:t>
            </w:r>
            <w:proofErr w:type="spellEnd"/>
            <w:r w:rsidRPr="00007F4F">
              <w:rPr>
                <w:b/>
                <w:lang w:val="en-US"/>
              </w:rPr>
              <w:t>;</w:t>
            </w:r>
          </w:p>
          <w:p w:rsidR="006A42F5" w:rsidRPr="00007F4F" w:rsidRDefault="006A42F5" w:rsidP="006A42F5">
            <w:pPr>
              <w:rPr>
                <w:b/>
                <w:lang w:val="en-US"/>
              </w:rPr>
            </w:pPr>
            <w:r w:rsidRPr="00007F4F">
              <w:rPr>
                <w:b/>
                <w:lang w:val="uk-UA"/>
              </w:rPr>
              <w:t xml:space="preserve">                   13</w:t>
            </w:r>
            <w:r w:rsidRPr="00007F4F">
              <w:rPr>
                <w:b/>
                <w:vertAlign w:val="superscript"/>
                <w:lang w:val="uk-UA"/>
              </w:rPr>
              <w:t>00</w:t>
            </w:r>
            <w:r w:rsidRPr="00007F4F">
              <w:rPr>
                <w:b/>
                <w:lang w:val="uk-UA"/>
              </w:rPr>
              <w:t xml:space="preserve"> – </w:t>
            </w:r>
            <w:r w:rsidRPr="00007F4F">
              <w:rPr>
                <w:b/>
                <w:lang w:val="en-US"/>
              </w:rPr>
              <w:t>S</w:t>
            </w:r>
            <w:proofErr w:type="spellStart"/>
            <w:r w:rsidRPr="00007F4F">
              <w:rPr>
                <w:b/>
                <w:lang w:val="uk-UA"/>
              </w:rPr>
              <w:t>ectional</w:t>
            </w:r>
            <w:proofErr w:type="spellEnd"/>
            <w:r w:rsidRPr="00007F4F">
              <w:rPr>
                <w:b/>
                <w:lang w:val="uk-UA"/>
              </w:rPr>
              <w:t xml:space="preserve"> </w:t>
            </w:r>
            <w:proofErr w:type="spellStart"/>
            <w:r w:rsidRPr="00007F4F">
              <w:rPr>
                <w:b/>
                <w:lang w:val="uk-UA"/>
              </w:rPr>
              <w:t>meetings</w:t>
            </w:r>
            <w:proofErr w:type="spellEnd"/>
            <w:r w:rsidRPr="00007F4F">
              <w:rPr>
                <w:b/>
                <w:lang w:val="en-US"/>
              </w:rPr>
              <w:t>;</w:t>
            </w:r>
          </w:p>
          <w:p w:rsidR="006A42F5" w:rsidRPr="00007F4F" w:rsidRDefault="006A42F5" w:rsidP="006A42F5">
            <w:pPr>
              <w:jc w:val="both"/>
              <w:rPr>
                <w:b/>
                <w:lang w:val="uk-UA"/>
              </w:rPr>
            </w:pPr>
            <w:r w:rsidRPr="00007F4F">
              <w:rPr>
                <w:b/>
                <w:lang w:val="uk-UA"/>
              </w:rPr>
              <w:t xml:space="preserve">                   17</w:t>
            </w:r>
            <w:r w:rsidRPr="00007F4F">
              <w:rPr>
                <w:b/>
                <w:vertAlign w:val="superscript"/>
                <w:lang w:val="uk-UA"/>
              </w:rPr>
              <w:t>00</w:t>
            </w:r>
            <w:r w:rsidRPr="00007F4F">
              <w:rPr>
                <w:b/>
                <w:lang w:val="uk-UA"/>
              </w:rPr>
              <w:t xml:space="preserve"> – </w:t>
            </w:r>
            <w:proofErr w:type="spellStart"/>
            <w:r w:rsidRPr="00007F4F">
              <w:rPr>
                <w:b/>
                <w:lang w:val="uk-UA"/>
              </w:rPr>
              <w:t>Final</w:t>
            </w:r>
            <w:proofErr w:type="spellEnd"/>
            <w:r w:rsidRPr="00007F4F">
              <w:rPr>
                <w:b/>
                <w:lang w:val="uk-UA"/>
              </w:rPr>
              <w:t xml:space="preserve"> </w:t>
            </w:r>
            <w:r w:rsidRPr="00007F4F">
              <w:rPr>
                <w:b/>
                <w:lang w:val="en-US"/>
              </w:rPr>
              <w:t>p</w:t>
            </w:r>
            <w:proofErr w:type="spellStart"/>
            <w:r w:rsidRPr="00007F4F">
              <w:rPr>
                <w:b/>
                <w:lang w:val="uk-UA"/>
              </w:rPr>
              <w:t>lenary</w:t>
            </w:r>
            <w:proofErr w:type="spellEnd"/>
            <w:r w:rsidRPr="00007F4F">
              <w:rPr>
                <w:b/>
                <w:lang w:val="uk-UA"/>
              </w:rPr>
              <w:t xml:space="preserve"> </w:t>
            </w:r>
            <w:proofErr w:type="spellStart"/>
            <w:r w:rsidRPr="00007F4F">
              <w:rPr>
                <w:b/>
                <w:lang w:val="uk-UA"/>
              </w:rPr>
              <w:t>meeting</w:t>
            </w:r>
            <w:proofErr w:type="spellEnd"/>
            <w:r w:rsidRPr="00007F4F">
              <w:rPr>
                <w:b/>
                <w:lang w:val="uk-UA"/>
              </w:rPr>
              <w:t>.</w:t>
            </w:r>
          </w:p>
          <w:p w:rsidR="008E66C5" w:rsidRDefault="008E66C5" w:rsidP="008E66C5">
            <w:pPr>
              <w:jc w:val="both"/>
              <w:rPr>
                <w:lang w:val="uk-UA"/>
              </w:rPr>
            </w:pPr>
            <w:r w:rsidRPr="00007F4F">
              <w:rPr>
                <w:lang w:val="en-US"/>
              </w:rPr>
              <w:t xml:space="preserve">Working languages of the conference – </w:t>
            </w:r>
            <w:r w:rsidRPr="008E66C5">
              <w:rPr>
                <w:b/>
                <w:lang w:val="en-US"/>
              </w:rPr>
              <w:t>Ukrainian and English</w:t>
            </w:r>
            <w:r w:rsidRPr="00007F4F">
              <w:rPr>
                <w:lang w:val="en-US"/>
              </w:rPr>
              <w:t>.</w:t>
            </w:r>
          </w:p>
          <w:p w:rsidR="00CF564B" w:rsidRDefault="006A42F5" w:rsidP="006A42F5">
            <w:pPr>
              <w:jc w:val="both"/>
              <w:rPr>
                <w:lang w:val="uk-UA"/>
              </w:rPr>
            </w:pPr>
            <w:r w:rsidRPr="00007F4F">
              <w:rPr>
                <w:lang w:val="en-US"/>
              </w:rPr>
              <w:t xml:space="preserve">The conference will be held using the ZOOM Video Conferencing Platform. You can join the conference </w:t>
            </w:r>
            <w:r w:rsidRPr="00CF564B">
              <w:rPr>
                <w:b/>
                <w:lang w:val="en-US"/>
              </w:rPr>
              <w:t>by following the link</w:t>
            </w:r>
            <w:r w:rsidRPr="00007F4F">
              <w:rPr>
                <w:lang w:val="en-US"/>
              </w:rPr>
              <w:t xml:space="preserve">: </w:t>
            </w:r>
          </w:p>
          <w:p w:rsidR="001254CA" w:rsidRPr="00007F4F" w:rsidRDefault="00E378B3" w:rsidP="00C7464B">
            <w:pPr>
              <w:spacing w:before="120"/>
              <w:jc w:val="both"/>
              <w:rPr>
                <w:b/>
                <w:lang w:val="uk-UA"/>
              </w:rPr>
            </w:pPr>
            <w:r w:rsidRPr="00E378B3">
              <w:rPr>
                <w:lang w:val="en-US"/>
              </w:rPr>
              <w:t>https</w:t>
            </w:r>
            <w:r w:rsidRPr="00C7464B">
              <w:rPr>
                <w:lang w:val="uk-UA"/>
              </w:rPr>
              <w:t>://</w:t>
            </w:r>
            <w:r w:rsidRPr="00E378B3">
              <w:rPr>
                <w:lang w:val="en-US"/>
              </w:rPr>
              <w:t>us</w:t>
            </w:r>
            <w:r w:rsidRPr="00C7464B">
              <w:rPr>
                <w:lang w:val="uk-UA"/>
              </w:rPr>
              <w:t>06</w:t>
            </w:r>
            <w:r w:rsidRPr="00E378B3">
              <w:rPr>
                <w:lang w:val="en-US"/>
              </w:rPr>
              <w:t>web</w:t>
            </w:r>
            <w:r w:rsidRPr="00C7464B">
              <w:rPr>
                <w:lang w:val="uk-UA"/>
              </w:rPr>
              <w:t>.</w:t>
            </w:r>
            <w:r w:rsidRPr="00E378B3">
              <w:rPr>
                <w:lang w:val="en-US"/>
              </w:rPr>
              <w:t>zoom</w:t>
            </w:r>
            <w:r w:rsidRPr="00C7464B">
              <w:rPr>
                <w:lang w:val="uk-UA"/>
              </w:rPr>
              <w:t>.</w:t>
            </w:r>
            <w:r w:rsidRPr="00E378B3">
              <w:rPr>
                <w:lang w:val="en-US"/>
              </w:rPr>
              <w:t>us</w:t>
            </w:r>
            <w:r w:rsidRPr="00C7464B">
              <w:rPr>
                <w:lang w:val="uk-UA"/>
              </w:rPr>
              <w:t>/</w:t>
            </w:r>
            <w:r w:rsidRPr="00E378B3">
              <w:rPr>
                <w:lang w:val="en-US"/>
              </w:rPr>
              <w:t>j</w:t>
            </w:r>
            <w:r w:rsidRPr="00C7464B">
              <w:rPr>
                <w:lang w:val="uk-UA"/>
              </w:rPr>
              <w:t>/2203305000?</w:t>
            </w:r>
            <w:proofErr w:type="spellStart"/>
            <w:r w:rsidRPr="00E378B3">
              <w:rPr>
                <w:lang w:val="en-US"/>
              </w:rPr>
              <w:t>pwd</w:t>
            </w:r>
            <w:proofErr w:type="spellEnd"/>
            <w:r w:rsidRPr="00C7464B">
              <w:rPr>
                <w:lang w:val="uk-UA"/>
              </w:rPr>
              <w:t>=</w:t>
            </w:r>
            <w:r w:rsidRPr="00E378B3">
              <w:rPr>
                <w:lang w:val="en-US"/>
              </w:rPr>
              <w:t>T</w:t>
            </w:r>
            <w:r w:rsidRPr="00C7464B">
              <w:rPr>
                <w:lang w:val="uk-UA"/>
              </w:rPr>
              <w:t>1</w:t>
            </w:r>
            <w:proofErr w:type="spellStart"/>
            <w:r w:rsidRPr="00E378B3">
              <w:rPr>
                <w:lang w:val="en-US"/>
              </w:rPr>
              <w:t>NkY</w:t>
            </w:r>
            <w:proofErr w:type="spellEnd"/>
            <w:r w:rsidRPr="00C7464B">
              <w:rPr>
                <w:lang w:val="uk-UA"/>
              </w:rPr>
              <w:t>2</w:t>
            </w:r>
            <w:proofErr w:type="spellStart"/>
            <w:r w:rsidRPr="00E378B3">
              <w:rPr>
                <w:lang w:val="en-US"/>
              </w:rPr>
              <w:t>tSMFFsM</w:t>
            </w:r>
            <w:proofErr w:type="spellEnd"/>
            <w:r w:rsidRPr="00C7464B">
              <w:rPr>
                <w:lang w:val="uk-UA"/>
              </w:rPr>
              <w:t>1</w:t>
            </w:r>
            <w:proofErr w:type="spellStart"/>
            <w:r w:rsidRPr="00E378B3">
              <w:rPr>
                <w:lang w:val="en-US"/>
              </w:rPr>
              <w:t>hqL</w:t>
            </w:r>
            <w:proofErr w:type="spellEnd"/>
            <w:r w:rsidRPr="00C7464B">
              <w:rPr>
                <w:lang w:val="uk-UA"/>
              </w:rPr>
              <w:t>0</w:t>
            </w:r>
            <w:proofErr w:type="spellStart"/>
            <w:r w:rsidRPr="00E378B3">
              <w:rPr>
                <w:lang w:val="en-US"/>
              </w:rPr>
              <w:t>lXYUozcytOdz</w:t>
            </w:r>
            <w:proofErr w:type="spellEnd"/>
            <w:r w:rsidRPr="00C7464B">
              <w:rPr>
                <w:lang w:val="uk-UA"/>
              </w:rPr>
              <w:t>09</w:t>
            </w:r>
            <w:r w:rsidR="006A42F5" w:rsidRPr="00C7464B">
              <w:rPr>
                <w:lang w:val="uk-UA"/>
              </w:rPr>
              <w:t xml:space="preserve">, </w:t>
            </w:r>
          </w:p>
        </w:tc>
        <w:tc>
          <w:tcPr>
            <w:tcW w:w="5289" w:type="dxa"/>
            <w:tcBorders>
              <w:top w:val="nil"/>
              <w:left w:val="nil"/>
              <w:bottom w:val="nil"/>
              <w:right w:val="nil"/>
            </w:tcBorders>
            <w:shd w:val="clear" w:color="auto" w:fill="DBE5F1" w:themeFill="accent1" w:themeFillTint="33"/>
          </w:tcPr>
          <w:p w:rsidR="003C1AB1" w:rsidRPr="00E378B3" w:rsidRDefault="003C1AB1" w:rsidP="003C1AB1">
            <w:pPr>
              <w:jc w:val="both"/>
              <w:rPr>
                <w:lang w:val="uk-UA"/>
              </w:rPr>
            </w:pPr>
            <w:r w:rsidRPr="00E378B3">
              <w:rPr>
                <w:lang w:val="en-US"/>
              </w:rPr>
              <w:t xml:space="preserve">conference ID </w:t>
            </w:r>
            <w:r w:rsidRPr="00CF564B">
              <w:rPr>
                <w:b/>
                <w:lang w:val="en-US"/>
              </w:rPr>
              <w:t>220 330 5000</w:t>
            </w:r>
            <w:r w:rsidRPr="00E378B3">
              <w:rPr>
                <w:lang w:val="uk-UA"/>
              </w:rPr>
              <w:t xml:space="preserve"> </w:t>
            </w:r>
          </w:p>
          <w:p w:rsidR="00A54336" w:rsidRPr="00007F4F" w:rsidRDefault="003C1AB1" w:rsidP="003C1AB1">
            <w:pPr>
              <w:rPr>
                <w:b/>
                <w:color w:val="FF0000"/>
                <w:lang w:val="uk-UA"/>
              </w:rPr>
            </w:pPr>
            <w:r w:rsidRPr="00E378B3">
              <w:rPr>
                <w:lang w:val="en-US"/>
              </w:rPr>
              <w:t xml:space="preserve">password </w:t>
            </w:r>
            <w:r w:rsidRPr="00CF564B">
              <w:rPr>
                <w:b/>
                <w:lang w:val="uk-UA"/>
              </w:rPr>
              <w:t>2023</w:t>
            </w:r>
          </w:p>
          <w:p w:rsidR="006A42F5" w:rsidRPr="00B36926" w:rsidRDefault="006A42F5" w:rsidP="006A42F5">
            <w:pPr>
              <w:pStyle w:val="a5"/>
              <w:rPr>
                <w:color w:val="FF0000"/>
                <w:sz w:val="24"/>
                <w:lang w:val="en-US"/>
              </w:rPr>
            </w:pPr>
          </w:p>
          <w:p w:rsidR="006A42F5" w:rsidRDefault="006A42F5" w:rsidP="006A42F5">
            <w:pPr>
              <w:pStyle w:val="a5"/>
              <w:rPr>
                <w:color w:val="FF0000"/>
                <w:sz w:val="24"/>
                <w:lang w:val="en-US"/>
              </w:rPr>
            </w:pPr>
            <w:r w:rsidRPr="00007F4F">
              <w:rPr>
                <w:color w:val="FF0000"/>
                <w:sz w:val="24"/>
                <w:lang w:val="en-US"/>
              </w:rPr>
              <w:t>PUBLICATION OF CONFERENCE PROCEEDINGS</w:t>
            </w:r>
          </w:p>
          <w:p w:rsidR="006A42F5" w:rsidRPr="00007F4F" w:rsidRDefault="006A42F5" w:rsidP="006A42F5">
            <w:pPr>
              <w:pStyle w:val="a5"/>
              <w:jc w:val="both"/>
              <w:rPr>
                <w:color w:val="FF0000"/>
                <w:sz w:val="24"/>
                <w:lang w:val="en-US"/>
              </w:rPr>
            </w:pPr>
          </w:p>
          <w:p w:rsidR="006A42F5" w:rsidRPr="00007F4F" w:rsidRDefault="006A42F5" w:rsidP="006A42F5">
            <w:pPr>
              <w:jc w:val="both"/>
              <w:rPr>
                <w:rStyle w:val="a4"/>
                <w:lang w:val="uk-UA"/>
              </w:rPr>
            </w:pPr>
            <w:r w:rsidRPr="00A95EF9">
              <w:rPr>
                <w:lang w:val="en-US"/>
              </w:rPr>
              <w:t xml:space="preserve">The proceedings of the conference will be placed in the electronic collection of </w:t>
            </w:r>
            <w:r w:rsidR="00C7464B">
              <w:rPr>
                <w:lang w:val="en-US"/>
              </w:rPr>
              <w:t xml:space="preserve">the </w:t>
            </w:r>
            <w:r w:rsidRPr="00A95EF9">
              <w:rPr>
                <w:lang w:val="en-US"/>
              </w:rPr>
              <w:t xml:space="preserve">abstracts in the public domain on the website </w:t>
            </w:r>
            <w:hyperlink r:id="rId19" w:history="1">
              <w:r w:rsidRPr="00007F4F">
                <w:rPr>
                  <w:rStyle w:val="a4"/>
                  <w:lang w:val="uk-UA"/>
                </w:rPr>
                <w:t>http://www.iwpim.org.ua</w:t>
              </w:r>
            </w:hyperlink>
          </w:p>
          <w:p w:rsidR="006A42F5" w:rsidRPr="00007F4F" w:rsidRDefault="006A42F5" w:rsidP="006A42F5">
            <w:pPr>
              <w:pStyle w:val="a5"/>
              <w:jc w:val="both"/>
              <w:rPr>
                <w:b w:val="0"/>
                <w:sz w:val="24"/>
                <w:lang w:val="en-US"/>
              </w:rPr>
            </w:pPr>
          </w:p>
          <w:p w:rsidR="006A42F5" w:rsidRPr="00007F4F" w:rsidRDefault="006A42F5" w:rsidP="006A42F5">
            <w:pPr>
              <w:pStyle w:val="a5"/>
              <w:jc w:val="both"/>
              <w:rPr>
                <w:bCs w:val="0"/>
                <w:lang w:val="en-US"/>
              </w:rPr>
            </w:pPr>
            <w:r w:rsidRPr="00007F4F">
              <w:rPr>
                <w:b w:val="0"/>
                <w:sz w:val="24"/>
                <w:lang w:val="en-US"/>
              </w:rPr>
              <w:t>Based on the decision of the scientific and organizational committee of the conference</w:t>
            </w:r>
            <w:r w:rsidR="00C7464B">
              <w:rPr>
                <w:b w:val="0"/>
                <w:sz w:val="24"/>
                <w:lang w:val="en-US"/>
              </w:rPr>
              <w:t xml:space="preserve"> the most informative pres</w:t>
            </w:r>
            <w:r w:rsidRPr="00007F4F">
              <w:rPr>
                <w:b w:val="0"/>
                <w:sz w:val="24"/>
                <w:lang w:val="en-US"/>
              </w:rPr>
              <w:t>entations will be published in the cross-sector</w:t>
            </w:r>
            <w:r w:rsidR="00C7464B">
              <w:rPr>
                <w:b w:val="0"/>
                <w:sz w:val="24"/>
                <w:lang w:val="en-US"/>
              </w:rPr>
              <w:t>i</w:t>
            </w:r>
            <w:r w:rsidRPr="00007F4F">
              <w:rPr>
                <w:b w:val="0"/>
                <w:sz w:val="24"/>
                <w:lang w:val="en-US"/>
              </w:rPr>
              <w:t>al thematic</w:t>
            </w:r>
            <w:r w:rsidRPr="00007F4F">
              <w:rPr>
                <w:sz w:val="24"/>
                <w:lang w:val="en-US"/>
              </w:rPr>
              <w:t xml:space="preserve"> </w:t>
            </w:r>
            <w:r w:rsidRPr="00007F4F">
              <w:rPr>
                <w:b w:val="0"/>
                <w:sz w:val="24"/>
                <w:lang w:val="en-US"/>
              </w:rPr>
              <w:t xml:space="preserve">scientific journal </w:t>
            </w:r>
            <w:r w:rsidRPr="00007F4F">
              <w:rPr>
                <w:b w:val="0"/>
                <w:sz w:val="24"/>
                <w:lang w:val="uk-UA"/>
              </w:rPr>
              <w:t>«</w:t>
            </w:r>
            <w:r w:rsidRPr="00007F4F">
              <w:rPr>
                <w:b w:val="0"/>
                <w:sz w:val="24"/>
                <w:lang w:val="en-US"/>
              </w:rPr>
              <w:t>Land Reclamation and Water Management</w:t>
            </w:r>
            <w:r w:rsidRPr="00007F4F">
              <w:rPr>
                <w:b w:val="0"/>
                <w:sz w:val="24"/>
                <w:lang w:val="uk-UA"/>
              </w:rPr>
              <w:t>»</w:t>
            </w:r>
            <w:r w:rsidRPr="00007F4F">
              <w:rPr>
                <w:b w:val="0"/>
                <w:sz w:val="24"/>
                <w:lang w:val="en-US"/>
              </w:rPr>
              <w:t xml:space="preserve">, which is a professional publication of Category </w:t>
            </w:r>
            <w:r w:rsidRPr="00007F4F">
              <w:rPr>
                <w:b w:val="0"/>
                <w:sz w:val="24"/>
                <w:lang w:val="uk-UA"/>
              </w:rPr>
              <w:t>«</w:t>
            </w:r>
            <w:r w:rsidRPr="00007F4F">
              <w:rPr>
                <w:b w:val="0"/>
                <w:sz w:val="24"/>
                <w:lang w:val="en-US"/>
              </w:rPr>
              <w:t>B</w:t>
            </w:r>
            <w:r w:rsidRPr="00007F4F">
              <w:rPr>
                <w:b w:val="0"/>
                <w:sz w:val="24"/>
                <w:lang w:val="uk-UA"/>
              </w:rPr>
              <w:t>»</w:t>
            </w:r>
            <w:r w:rsidRPr="00007F4F">
              <w:rPr>
                <w:b w:val="0"/>
                <w:sz w:val="24"/>
                <w:lang w:val="en-US"/>
              </w:rPr>
              <w:t xml:space="preserve">.  </w:t>
            </w:r>
          </w:p>
          <w:p w:rsidR="00A54336" w:rsidRPr="00C7464B" w:rsidRDefault="00A54336" w:rsidP="00A54336">
            <w:pPr>
              <w:jc w:val="center"/>
              <w:rPr>
                <w:b/>
                <w:color w:val="FF0000"/>
                <w:lang w:val="en-US"/>
              </w:rPr>
            </w:pPr>
          </w:p>
          <w:p w:rsidR="006A42F5" w:rsidRDefault="00C7464B" w:rsidP="006A42F5">
            <w:pPr>
              <w:pStyle w:val="a5"/>
              <w:rPr>
                <w:color w:val="FF0000"/>
                <w:sz w:val="24"/>
                <w:lang w:val="en-US"/>
              </w:rPr>
            </w:pPr>
            <w:r>
              <w:rPr>
                <w:color w:val="FF0000"/>
                <w:sz w:val="24"/>
                <w:lang w:val="en-US"/>
              </w:rPr>
              <w:t>IT SHOULD BE NOTED</w:t>
            </w:r>
            <w:r w:rsidR="006A42F5" w:rsidRPr="00F4592B">
              <w:rPr>
                <w:color w:val="FF0000"/>
                <w:sz w:val="24"/>
                <w:lang w:val="en-US"/>
              </w:rPr>
              <w:t>!</w:t>
            </w:r>
          </w:p>
          <w:p w:rsidR="006A42F5" w:rsidRDefault="006A42F5" w:rsidP="006A42F5">
            <w:pPr>
              <w:pStyle w:val="a5"/>
              <w:rPr>
                <w:color w:val="FF0000"/>
                <w:sz w:val="24"/>
                <w:lang w:val="en-US"/>
              </w:rPr>
            </w:pPr>
          </w:p>
          <w:p w:rsidR="006A42F5" w:rsidRPr="00007F4F" w:rsidRDefault="006A42F5" w:rsidP="006A42F5">
            <w:pPr>
              <w:jc w:val="both"/>
              <w:rPr>
                <w:bCs/>
                <w:lang w:val="en-US"/>
              </w:rPr>
            </w:pPr>
            <w:r w:rsidRPr="00007F4F">
              <w:rPr>
                <w:bCs/>
                <w:lang w:val="en-US"/>
              </w:rPr>
              <w:t xml:space="preserve">The Organizing Committee </w:t>
            </w:r>
            <w:r w:rsidR="00C7464B">
              <w:rPr>
                <w:bCs/>
                <w:lang w:val="en-US"/>
              </w:rPr>
              <w:t xml:space="preserve">has </w:t>
            </w:r>
            <w:r w:rsidRPr="00007F4F">
              <w:rPr>
                <w:bCs/>
                <w:lang w:val="en-US"/>
              </w:rPr>
              <w:t xml:space="preserve">the right to select abstracts. </w:t>
            </w:r>
          </w:p>
          <w:p w:rsidR="006A42F5" w:rsidRPr="00007F4F" w:rsidRDefault="006A42F5" w:rsidP="006A42F5">
            <w:pPr>
              <w:jc w:val="both"/>
              <w:rPr>
                <w:bCs/>
                <w:lang w:val="en-US"/>
              </w:rPr>
            </w:pPr>
            <w:r w:rsidRPr="00007F4F">
              <w:rPr>
                <w:bCs/>
                <w:lang w:val="en-US"/>
              </w:rPr>
              <w:t xml:space="preserve">Abstracts that do not comply with the above requirements and sent later the specified deadline </w:t>
            </w:r>
            <w:r w:rsidRPr="00007F4F">
              <w:rPr>
                <w:b/>
                <w:bCs/>
                <w:u w:val="single"/>
                <w:lang w:val="en-US"/>
              </w:rPr>
              <w:t>will not be considered</w:t>
            </w:r>
            <w:r w:rsidRPr="00007F4F">
              <w:rPr>
                <w:bCs/>
                <w:lang w:val="en-US"/>
              </w:rPr>
              <w:t>. The authors are responsible for the content and accuracy of the submitted materials.</w:t>
            </w:r>
          </w:p>
          <w:p w:rsidR="009B6FFC" w:rsidRPr="00007F4F" w:rsidRDefault="009B6FFC" w:rsidP="008D0078">
            <w:pPr>
              <w:jc w:val="center"/>
              <w:rPr>
                <w:b/>
                <w:color w:val="FF0000"/>
                <w:lang w:val="en-US"/>
              </w:rPr>
            </w:pPr>
          </w:p>
          <w:p w:rsidR="00F24A42" w:rsidRPr="00007F4F" w:rsidRDefault="00F24A42" w:rsidP="008D0078">
            <w:pPr>
              <w:ind w:firstLine="249"/>
              <w:jc w:val="center"/>
              <w:rPr>
                <w:b/>
                <w:bCs/>
                <w:color w:val="FF0000"/>
                <w:lang w:val="uk-UA"/>
              </w:rPr>
            </w:pPr>
            <w:r w:rsidRPr="00007F4F">
              <w:rPr>
                <w:b/>
                <w:bCs/>
                <w:color w:val="FF0000"/>
                <w:lang w:val="en-US"/>
              </w:rPr>
              <w:t>Participation in the conference is free.</w:t>
            </w:r>
          </w:p>
          <w:p w:rsidR="00A54336" w:rsidRPr="00007F4F" w:rsidRDefault="004C4770" w:rsidP="008D0078">
            <w:pPr>
              <w:ind w:firstLine="249"/>
              <w:jc w:val="center"/>
              <w:rPr>
                <w:b/>
                <w:bCs/>
                <w:color w:val="FF0000"/>
                <w:lang w:val="uk-UA"/>
              </w:rPr>
            </w:pPr>
            <w:r w:rsidRPr="004C4770">
              <w:rPr>
                <w:b/>
                <w:bCs/>
                <w:color w:val="FF0000"/>
                <w:lang w:val="uk-UA"/>
              </w:rPr>
              <w:t>Pre-</w:t>
            </w:r>
            <w:proofErr w:type="spellStart"/>
            <w:r w:rsidRPr="004C4770">
              <w:rPr>
                <w:b/>
                <w:bCs/>
                <w:color w:val="FF0000"/>
                <w:lang w:val="uk-UA"/>
              </w:rPr>
              <w:t>registration</w:t>
            </w:r>
            <w:proofErr w:type="spellEnd"/>
            <w:r w:rsidRPr="004C4770">
              <w:rPr>
                <w:b/>
                <w:bCs/>
                <w:color w:val="FF0000"/>
                <w:lang w:val="uk-UA"/>
              </w:rPr>
              <w:t xml:space="preserve"> </w:t>
            </w:r>
            <w:proofErr w:type="spellStart"/>
            <w:r w:rsidRPr="004C4770">
              <w:rPr>
                <w:b/>
                <w:bCs/>
                <w:color w:val="FF0000"/>
                <w:lang w:val="uk-UA"/>
              </w:rPr>
              <w:t>on</w:t>
            </w:r>
            <w:proofErr w:type="spellEnd"/>
            <w:r w:rsidRPr="004C4770">
              <w:rPr>
                <w:b/>
                <w:bCs/>
                <w:color w:val="FF0000"/>
                <w:lang w:val="uk-UA"/>
              </w:rPr>
              <w:t xml:space="preserve"> </w:t>
            </w:r>
            <w:proofErr w:type="spellStart"/>
            <w:r w:rsidRPr="004C4770">
              <w:rPr>
                <w:b/>
                <w:bCs/>
                <w:color w:val="FF0000"/>
                <w:lang w:val="uk-UA"/>
              </w:rPr>
              <w:t>the</w:t>
            </w:r>
            <w:proofErr w:type="spellEnd"/>
            <w:r w:rsidRPr="004C4770">
              <w:rPr>
                <w:b/>
                <w:bCs/>
                <w:color w:val="FF0000"/>
                <w:lang w:val="uk-UA"/>
              </w:rPr>
              <w:t xml:space="preserve"> </w:t>
            </w:r>
            <w:proofErr w:type="spellStart"/>
            <w:r w:rsidRPr="004C4770">
              <w:rPr>
                <w:b/>
                <w:bCs/>
                <w:color w:val="FF0000"/>
                <w:lang w:val="uk-UA"/>
              </w:rPr>
              <w:t>website</w:t>
            </w:r>
            <w:proofErr w:type="spellEnd"/>
            <w:r w:rsidRPr="004C4770">
              <w:rPr>
                <w:b/>
                <w:bCs/>
                <w:color w:val="FF0000"/>
                <w:lang w:val="uk-UA"/>
              </w:rPr>
              <w:t xml:space="preserve"> </w:t>
            </w:r>
            <w:proofErr w:type="spellStart"/>
            <w:r w:rsidRPr="004C4770">
              <w:rPr>
                <w:b/>
                <w:bCs/>
                <w:color w:val="FF0000"/>
                <w:lang w:val="uk-UA"/>
              </w:rPr>
              <w:t>is</w:t>
            </w:r>
            <w:proofErr w:type="spellEnd"/>
            <w:r w:rsidRPr="004C4770">
              <w:rPr>
                <w:b/>
                <w:bCs/>
                <w:color w:val="FF0000"/>
                <w:lang w:val="uk-UA"/>
              </w:rPr>
              <w:t xml:space="preserve"> </w:t>
            </w:r>
            <w:proofErr w:type="spellStart"/>
            <w:r w:rsidRPr="004C4770">
              <w:rPr>
                <w:b/>
                <w:bCs/>
                <w:color w:val="FF0000"/>
                <w:lang w:val="uk-UA"/>
              </w:rPr>
              <w:t>mandatory</w:t>
            </w:r>
            <w:proofErr w:type="spellEnd"/>
            <w:r w:rsidRPr="004C4770">
              <w:rPr>
                <w:b/>
                <w:bCs/>
                <w:color w:val="FF0000"/>
                <w:lang w:val="uk-UA"/>
              </w:rPr>
              <w:t>!</w:t>
            </w:r>
          </w:p>
          <w:p w:rsidR="00405A3F" w:rsidRDefault="00405A3F" w:rsidP="00405A3F">
            <w:pPr>
              <w:ind w:left="176" w:right="176"/>
              <w:jc w:val="center"/>
              <w:rPr>
                <w:b/>
                <w:lang w:val="uk-UA"/>
              </w:rPr>
            </w:pPr>
          </w:p>
          <w:p w:rsidR="00405A3F" w:rsidRPr="00405A3F" w:rsidRDefault="00405A3F" w:rsidP="00405A3F">
            <w:pPr>
              <w:ind w:left="176" w:right="176"/>
              <w:jc w:val="center"/>
              <w:rPr>
                <w:b/>
                <w:lang w:val="uk-UA"/>
              </w:rPr>
            </w:pPr>
            <w:r w:rsidRPr="00405A3F">
              <w:rPr>
                <w:b/>
                <w:lang w:val="uk-UA"/>
              </w:rPr>
              <w:t>ORGANIZING COMMITTEE ADDRESS:</w:t>
            </w:r>
          </w:p>
          <w:p w:rsidR="00405A3F" w:rsidRPr="00405A3F" w:rsidRDefault="00405A3F" w:rsidP="00405A3F">
            <w:pPr>
              <w:ind w:left="176" w:right="176"/>
              <w:jc w:val="center"/>
              <w:rPr>
                <w:b/>
                <w:lang w:val="uk-UA"/>
              </w:rPr>
            </w:pPr>
            <w:proofErr w:type="spellStart"/>
            <w:r w:rsidRPr="00405A3F">
              <w:rPr>
                <w:b/>
                <w:lang w:val="uk-UA"/>
              </w:rPr>
              <w:t>Institute</w:t>
            </w:r>
            <w:proofErr w:type="spellEnd"/>
            <w:r w:rsidRPr="00405A3F">
              <w:rPr>
                <w:b/>
                <w:lang w:val="uk-UA"/>
              </w:rPr>
              <w:t xml:space="preserve"> </w:t>
            </w:r>
            <w:proofErr w:type="spellStart"/>
            <w:r w:rsidRPr="00405A3F">
              <w:rPr>
                <w:b/>
                <w:lang w:val="uk-UA"/>
              </w:rPr>
              <w:t>of</w:t>
            </w:r>
            <w:proofErr w:type="spellEnd"/>
            <w:r w:rsidRPr="00405A3F">
              <w:rPr>
                <w:b/>
                <w:lang w:val="uk-UA"/>
              </w:rPr>
              <w:t xml:space="preserve"> </w:t>
            </w:r>
            <w:proofErr w:type="spellStart"/>
            <w:r w:rsidRPr="00405A3F">
              <w:rPr>
                <w:b/>
                <w:lang w:val="uk-UA"/>
              </w:rPr>
              <w:t>Water</w:t>
            </w:r>
            <w:proofErr w:type="spellEnd"/>
            <w:r w:rsidRPr="00405A3F">
              <w:rPr>
                <w:b/>
                <w:lang w:val="uk-UA"/>
              </w:rPr>
              <w:t xml:space="preserve"> </w:t>
            </w:r>
            <w:proofErr w:type="spellStart"/>
            <w:r w:rsidRPr="00405A3F">
              <w:rPr>
                <w:b/>
                <w:lang w:val="uk-UA"/>
              </w:rPr>
              <w:t>Problems</w:t>
            </w:r>
            <w:proofErr w:type="spellEnd"/>
            <w:r w:rsidRPr="00405A3F">
              <w:rPr>
                <w:b/>
                <w:lang w:val="uk-UA"/>
              </w:rPr>
              <w:t xml:space="preserve"> </w:t>
            </w:r>
            <w:proofErr w:type="spellStart"/>
            <w:r w:rsidRPr="00405A3F">
              <w:rPr>
                <w:b/>
                <w:lang w:val="uk-UA"/>
              </w:rPr>
              <w:t>and</w:t>
            </w:r>
            <w:proofErr w:type="spellEnd"/>
            <w:r w:rsidRPr="00405A3F">
              <w:rPr>
                <w:b/>
                <w:lang w:val="uk-UA"/>
              </w:rPr>
              <w:t xml:space="preserve"> </w:t>
            </w:r>
            <w:proofErr w:type="spellStart"/>
            <w:r w:rsidRPr="00405A3F">
              <w:rPr>
                <w:b/>
                <w:lang w:val="uk-UA"/>
              </w:rPr>
              <w:t>Land</w:t>
            </w:r>
            <w:proofErr w:type="spellEnd"/>
            <w:r w:rsidRPr="00405A3F">
              <w:rPr>
                <w:b/>
                <w:lang w:val="uk-UA"/>
              </w:rPr>
              <w:t xml:space="preserve"> </w:t>
            </w:r>
            <w:proofErr w:type="spellStart"/>
            <w:r w:rsidRPr="00405A3F">
              <w:rPr>
                <w:b/>
                <w:lang w:val="uk-UA"/>
              </w:rPr>
              <w:t>Reclamation</w:t>
            </w:r>
            <w:proofErr w:type="spellEnd"/>
            <w:r w:rsidR="00C7464B">
              <w:rPr>
                <w:b/>
                <w:lang w:val="en-US"/>
              </w:rPr>
              <w:t xml:space="preserve"> </w:t>
            </w:r>
            <w:proofErr w:type="spellStart"/>
            <w:r w:rsidRPr="00405A3F">
              <w:rPr>
                <w:b/>
                <w:lang w:val="uk-UA"/>
              </w:rPr>
              <w:t>of</w:t>
            </w:r>
            <w:proofErr w:type="spellEnd"/>
            <w:r w:rsidRPr="00405A3F">
              <w:rPr>
                <w:b/>
                <w:lang w:val="uk-UA"/>
              </w:rPr>
              <w:t xml:space="preserve"> NAAS</w:t>
            </w:r>
          </w:p>
          <w:p w:rsidR="00A54336" w:rsidRDefault="00405A3F" w:rsidP="00405A3F">
            <w:pPr>
              <w:ind w:left="176" w:right="176"/>
              <w:jc w:val="center"/>
              <w:rPr>
                <w:b/>
                <w:lang w:val="en-US"/>
              </w:rPr>
            </w:pPr>
            <w:r w:rsidRPr="00405A3F">
              <w:rPr>
                <w:b/>
                <w:lang w:val="uk-UA"/>
              </w:rPr>
              <w:t xml:space="preserve">37, </w:t>
            </w:r>
            <w:proofErr w:type="spellStart"/>
            <w:r w:rsidRPr="00405A3F">
              <w:rPr>
                <w:b/>
                <w:lang w:val="uk-UA"/>
              </w:rPr>
              <w:t>Vasylkivska</w:t>
            </w:r>
            <w:proofErr w:type="spellEnd"/>
            <w:r w:rsidRPr="00405A3F">
              <w:rPr>
                <w:b/>
                <w:lang w:val="uk-UA"/>
              </w:rPr>
              <w:t xml:space="preserve"> </w:t>
            </w:r>
            <w:proofErr w:type="spellStart"/>
            <w:r w:rsidRPr="00405A3F">
              <w:rPr>
                <w:b/>
                <w:lang w:val="uk-UA"/>
              </w:rPr>
              <w:t>str</w:t>
            </w:r>
            <w:proofErr w:type="spellEnd"/>
            <w:r w:rsidRPr="00405A3F">
              <w:rPr>
                <w:b/>
                <w:lang w:val="uk-UA"/>
              </w:rPr>
              <w:t xml:space="preserve">., </w:t>
            </w:r>
            <w:proofErr w:type="spellStart"/>
            <w:r w:rsidRPr="00405A3F">
              <w:rPr>
                <w:b/>
                <w:lang w:val="uk-UA"/>
              </w:rPr>
              <w:t>Kyiv</w:t>
            </w:r>
            <w:proofErr w:type="spellEnd"/>
            <w:r w:rsidRPr="00405A3F">
              <w:rPr>
                <w:b/>
                <w:lang w:val="uk-UA"/>
              </w:rPr>
              <w:t xml:space="preserve"> </w:t>
            </w:r>
            <w:proofErr w:type="spellStart"/>
            <w:r w:rsidRPr="00405A3F">
              <w:rPr>
                <w:b/>
                <w:lang w:val="uk-UA"/>
              </w:rPr>
              <w:t>city</w:t>
            </w:r>
            <w:proofErr w:type="spellEnd"/>
            <w:r w:rsidRPr="00405A3F">
              <w:rPr>
                <w:b/>
                <w:lang w:val="uk-UA"/>
              </w:rPr>
              <w:t xml:space="preserve">, 03022, </w:t>
            </w:r>
            <w:proofErr w:type="spellStart"/>
            <w:r w:rsidRPr="00405A3F">
              <w:rPr>
                <w:b/>
                <w:lang w:val="uk-UA"/>
              </w:rPr>
              <w:t>Ukraine</w:t>
            </w:r>
            <w:proofErr w:type="spellEnd"/>
          </w:p>
          <w:p w:rsidR="00EF6D9C" w:rsidRPr="00F7440F" w:rsidRDefault="003C1AB1" w:rsidP="00C7464B">
            <w:pPr>
              <w:spacing w:before="120"/>
              <w:ind w:left="176" w:right="176"/>
              <w:jc w:val="center"/>
              <w:rPr>
                <w:rStyle w:val="a4"/>
                <w:lang w:val="en-US"/>
              </w:rPr>
            </w:pPr>
            <w:r w:rsidRPr="002C30CC">
              <w:rPr>
                <w:lang w:val="en-US"/>
              </w:rPr>
              <w:t>Web</w:t>
            </w:r>
            <w:r w:rsidRPr="001B636C">
              <w:rPr>
                <w:lang w:val="en-US"/>
              </w:rPr>
              <w:t>:</w:t>
            </w:r>
            <w:r w:rsidR="00EF6D9C">
              <w:rPr>
                <w:lang w:val="en-US"/>
              </w:rPr>
              <w:t xml:space="preserve"> </w:t>
            </w:r>
            <w:r w:rsidR="00EF6D9C">
              <w:rPr>
                <w:rStyle w:val="a4"/>
                <w:lang w:val="en-US"/>
              </w:rPr>
              <w:t>https://igim.org.ua</w:t>
            </w:r>
          </w:p>
          <w:p w:rsidR="00EF6D9C" w:rsidRPr="00EF6D9C" w:rsidRDefault="00EF6D9C" w:rsidP="003C1AB1">
            <w:pPr>
              <w:ind w:left="176" w:right="176"/>
              <w:jc w:val="center"/>
              <w:rPr>
                <w:rStyle w:val="a4"/>
                <w:lang w:val="en-US"/>
              </w:rPr>
            </w:pPr>
          </w:p>
          <w:p w:rsidR="006D52A8" w:rsidRPr="00007F4F" w:rsidRDefault="003C1AB1" w:rsidP="00E2271E">
            <w:pPr>
              <w:ind w:firstLine="249"/>
              <w:jc w:val="center"/>
              <w:rPr>
                <w:b/>
                <w:lang w:val="uk-UA"/>
              </w:rPr>
            </w:pPr>
            <w:r w:rsidRPr="002C30CC">
              <w:rPr>
                <w:lang w:val="uk-UA"/>
              </w:rPr>
              <w:t>E-</w:t>
            </w:r>
            <w:proofErr w:type="spellStart"/>
            <w:r w:rsidRPr="002C30CC">
              <w:rPr>
                <w:lang w:val="uk-UA"/>
              </w:rPr>
              <w:t>mail</w:t>
            </w:r>
            <w:proofErr w:type="spellEnd"/>
            <w:r w:rsidRPr="002C30CC">
              <w:rPr>
                <w:lang w:val="uk-UA"/>
              </w:rPr>
              <w:t>:</w:t>
            </w:r>
            <w:r w:rsidRPr="002C30CC">
              <w:rPr>
                <w:b/>
                <w:lang w:val="uk-UA"/>
              </w:rPr>
              <w:t xml:space="preserve"> </w:t>
            </w:r>
            <w:hyperlink r:id="rId20" w:history="1">
              <w:r w:rsidRPr="002C30CC">
                <w:rPr>
                  <w:rStyle w:val="a4"/>
                  <w:lang w:val="uk-UA"/>
                </w:rPr>
                <w:t>waterday2023@gmail.com</w:t>
              </w:r>
            </w:hyperlink>
          </w:p>
        </w:tc>
      </w:tr>
    </w:tbl>
    <w:p w:rsidR="00BB4573" w:rsidRPr="00F15660" w:rsidRDefault="00BB4573" w:rsidP="00E07CFD">
      <w:pPr>
        <w:rPr>
          <w:sz w:val="10"/>
          <w:szCs w:val="10"/>
          <w:lang w:val="uk-UA"/>
        </w:rPr>
      </w:pPr>
    </w:p>
    <w:sectPr w:rsidR="00BB4573" w:rsidRPr="00F15660" w:rsidSect="00A06DA3">
      <w:pgSz w:w="16838" w:h="11906" w:orient="landscape"/>
      <w:pgMar w:top="426"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1E7"/>
    <w:multiLevelType w:val="singleLevel"/>
    <w:tmpl w:val="92C65B26"/>
    <w:lvl w:ilvl="0">
      <w:start w:val="31"/>
      <w:numFmt w:val="bullet"/>
      <w:lvlText w:val="-"/>
      <w:lvlJc w:val="left"/>
      <w:pPr>
        <w:tabs>
          <w:tab w:val="num" w:pos="360"/>
        </w:tabs>
        <w:ind w:left="360" w:hanging="360"/>
      </w:pPr>
      <w:rPr>
        <w:rFonts w:hint="default"/>
      </w:rPr>
    </w:lvl>
  </w:abstractNum>
  <w:abstractNum w:abstractNumId="1">
    <w:nsid w:val="14B93069"/>
    <w:multiLevelType w:val="hybridMultilevel"/>
    <w:tmpl w:val="C7BADCDE"/>
    <w:lvl w:ilvl="0" w:tplc="57501720">
      <w:start w:val="7"/>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DF271F0"/>
    <w:multiLevelType w:val="hybridMultilevel"/>
    <w:tmpl w:val="CF348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824C2"/>
    <w:multiLevelType w:val="hybridMultilevel"/>
    <w:tmpl w:val="D28276B4"/>
    <w:lvl w:ilvl="0" w:tplc="CFF6C2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92E171B"/>
    <w:multiLevelType w:val="hybridMultilevel"/>
    <w:tmpl w:val="C0EA41C0"/>
    <w:lvl w:ilvl="0" w:tplc="5BA41DA8">
      <w:start w:val="5"/>
      <w:numFmt w:val="bullet"/>
      <w:lvlText w:val="-"/>
      <w:lvlJc w:val="left"/>
      <w:pPr>
        <w:ind w:left="303" w:hanging="360"/>
      </w:pPr>
      <w:rPr>
        <w:rFonts w:ascii="Times New Roman" w:eastAsia="Times New Roman" w:hAnsi="Times New Roman" w:cs="Times New Roman"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5">
    <w:nsid w:val="2F1856BB"/>
    <w:multiLevelType w:val="hybridMultilevel"/>
    <w:tmpl w:val="423A36C0"/>
    <w:lvl w:ilvl="0" w:tplc="68B69C86">
      <w:start w:val="1"/>
      <w:numFmt w:val="decimal"/>
      <w:lvlText w:val="%1)"/>
      <w:lvlJc w:val="left"/>
      <w:pPr>
        <w:ind w:left="522" w:hanging="465"/>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6">
    <w:nsid w:val="505C0FDE"/>
    <w:multiLevelType w:val="hybridMultilevel"/>
    <w:tmpl w:val="E12E2D30"/>
    <w:lvl w:ilvl="0" w:tplc="F75AFD7A">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0964077"/>
    <w:multiLevelType w:val="hybridMultilevel"/>
    <w:tmpl w:val="4A04F8D4"/>
    <w:lvl w:ilvl="0" w:tplc="F2C6301E">
      <w:start w:val="6"/>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8">
    <w:nsid w:val="51003FA6"/>
    <w:multiLevelType w:val="hybridMultilevel"/>
    <w:tmpl w:val="2AEC1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55B45DD"/>
    <w:multiLevelType w:val="hybridMultilevel"/>
    <w:tmpl w:val="CF3E25D0"/>
    <w:lvl w:ilvl="0" w:tplc="7CE27AEA">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10">
    <w:nsid w:val="7142301A"/>
    <w:multiLevelType w:val="hybridMultilevel"/>
    <w:tmpl w:val="16ECB9A2"/>
    <w:lvl w:ilvl="0" w:tplc="7F9C29E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4"/>
  </w:num>
  <w:num w:numId="6">
    <w:abstractNumId w:val="5"/>
  </w:num>
  <w:num w:numId="7">
    <w:abstractNumId w:val="0"/>
  </w:num>
  <w:num w:numId="8">
    <w:abstractNumId w:val="6"/>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E4"/>
    <w:rsid w:val="00004658"/>
    <w:rsid w:val="000062ED"/>
    <w:rsid w:val="00007F4F"/>
    <w:rsid w:val="00012DD6"/>
    <w:rsid w:val="000150ED"/>
    <w:rsid w:val="0001617E"/>
    <w:rsid w:val="00020311"/>
    <w:rsid w:val="00024DAE"/>
    <w:rsid w:val="00025996"/>
    <w:rsid w:val="000270F5"/>
    <w:rsid w:val="0002759D"/>
    <w:rsid w:val="0003133C"/>
    <w:rsid w:val="000325FF"/>
    <w:rsid w:val="000333CE"/>
    <w:rsid w:val="000408E2"/>
    <w:rsid w:val="0004404F"/>
    <w:rsid w:val="00044270"/>
    <w:rsid w:val="00050D92"/>
    <w:rsid w:val="00053F8F"/>
    <w:rsid w:val="00054FC4"/>
    <w:rsid w:val="00057691"/>
    <w:rsid w:val="00071495"/>
    <w:rsid w:val="00075E22"/>
    <w:rsid w:val="000766FC"/>
    <w:rsid w:val="000818FF"/>
    <w:rsid w:val="000820F6"/>
    <w:rsid w:val="00087BA8"/>
    <w:rsid w:val="000946F2"/>
    <w:rsid w:val="000A0635"/>
    <w:rsid w:val="000A5A7A"/>
    <w:rsid w:val="000B5872"/>
    <w:rsid w:val="000B6464"/>
    <w:rsid w:val="000B6C01"/>
    <w:rsid w:val="000E3B67"/>
    <w:rsid w:val="000E666D"/>
    <w:rsid w:val="000E7470"/>
    <w:rsid w:val="000F4DD3"/>
    <w:rsid w:val="0010202E"/>
    <w:rsid w:val="00104E61"/>
    <w:rsid w:val="00117EC9"/>
    <w:rsid w:val="001241A3"/>
    <w:rsid w:val="001254CA"/>
    <w:rsid w:val="00127C33"/>
    <w:rsid w:val="0016015F"/>
    <w:rsid w:val="00162100"/>
    <w:rsid w:val="0016423E"/>
    <w:rsid w:val="001752A4"/>
    <w:rsid w:val="001759AC"/>
    <w:rsid w:val="00176AC1"/>
    <w:rsid w:val="00181F64"/>
    <w:rsid w:val="001824BB"/>
    <w:rsid w:val="00192497"/>
    <w:rsid w:val="001A73AE"/>
    <w:rsid w:val="001B1235"/>
    <w:rsid w:val="001B381B"/>
    <w:rsid w:val="001B40F5"/>
    <w:rsid w:val="001B5D3B"/>
    <w:rsid w:val="001C463F"/>
    <w:rsid w:val="001C527D"/>
    <w:rsid w:val="001E494F"/>
    <w:rsid w:val="002077C9"/>
    <w:rsid w:val="0021338B"/>
    <w:rsid w:val="00216036"/>
    <w:rsid w:val="002229EF"/>
    <w:rsid w:val="0022417E"/>
    <w:rsid w:val="00224E30"/>
    <w:rsid w:val="0022619F"/>
    <w:rsid w:val="0023066A"/>
    <w:rsid w:val="00233381"/>
    <w:rsid w:val="00234A72"/>
    <w:rsid w:val="0023587E"/>
    <w:rsid w:val="00243D9D"/>
    <w:rsid w:val="00246759"/>
    <w:rsid w:val="002474B7"/>
    <w:rsid w:val="0025300D"/>
    <w:rsid w:val="00260381"/>
    <w:rsid w:val="002609AE"/>
    <w:rsid w:val="00271FF9"/>
    <w:rsid w:val="0027416E"/>
    <w:rsid w:val="002A0183"/>
    <w:rsid w:val="002B4C4D"/>
    <w:rsid w:val="002C2358"/>
    <w:rsid w:val="002C3259"/>
    <w:rsid w:val="002C34A6"/>
    <w:rsid w:val="002D32F9"/>
    <w:rsid w:val="002E2059"/>
    <w:rsid w:val="002E2BC0"/>
    <w:rsid w:val="002F5F8E"/>
    <w:rsid w:val="00301492"/>
    <w:rsid w:val="0031170A"/>
    <w:rsid w:val="00311DF9"/>
    <w:rsid w:val="00313AF7"/>
    <w:rsid w:val="00315FA4"/>
    <w:rsid w:val="00323561"/>
    <w:rsid w:val="003361D0"/>
    <w:rsid w:val="00346773"/>
    <w:rsid w:val="003533BB"/>
    <w:rsid w:val="00353713"/>
    <w:rsid w:val="003559DC"/>
    <w:rsid w:val="00362DE1"/>
    <w:rsid w:val="00362E19"/>
    <w:rsid w:val="0036365D"/>
    <w:rsid w:val="003818F7"/>
    <w:rsid w:val="00383622"/>
    <w:rsid w:val="00387FA1"/>
    <w:rsid w:val="003913FB"/>
    <w:rsid w:val="00392F9A"/>
    <w:rsid w:val="003A1B96"/>
    <w:rsid w:val="003A73AB"/>
    <w:rsid w:val="003B1A98"/>
    <w:rsid w:val="003C11A2"/>
    <w:rsid w:val="003C1AB1"/>
    <w:rsid w:val="003C3CF7"/>
    <w:rsid w:val="003D5428"/>
    <w:rsid w:val="003E16E2"/>
    <w:rsid w:val="003E25D4"/>
    <w:rsid w:val="003E6285"/>
    <w:rsid w:val="003F4562"/>
    <w:rsid w:val="003F5625"/>
    <w:rsid w:val="003F681E"/>
    <w:rsid w:val="003F69B3"/>
    <w:rsid w:val="003F7B45"/>
    <w:rsid w:val="00401C37"/>
    <w:rsid w:val="00405A3F"/>
    <w:rsid w:val="004145CA"/>
    <w:rsid w:val="00417D90"/>
    <w:rsid w:val="00422832"/>
    <w:rsid w:val="004320A9"/>
    <w:rsid w:val="004324E6"/>
    <w:rsid w:val="0043559D"/>
    <w:rsid w:val="004417BB"/>
    <w:rsid w:val="004446B8"/>
    <w:rsid w:val="00454436"/>
    <w:rsid w:val="00455FEC"/>
    <w:rsid w:val="004656CB"/>
    <w:rsid w:val="00472985"/>
    <w:rsid w:val="0048014A"/>
    <w:rsid w:val="00481C6E"/>
    <w:rsid w:val="00484632"/>
    <w:rsid w:val="004851C5"/>
    <w:rsid w:val="004863AC"/>
    <w:rsid w:val="0049298B"/>
    <w:rsid w:val="004930CC"/>
    <w:rsid w:val="004B0596"/>
    <w:rsid w:val="004C4770"/>
    <w:rsid w:val="004D153A"/>
    <w:rsid w:val="004D2A42"/>
    <w:rsid w:val="004D2B03"/>
    <w:rsid w:val="004D3F2C"/>
    <w:rsid w:val="004D4DFD"/>
    <w:rsid w:val="004E0C6B"/>
    <w:rsid w:val="004E136C"/>
    <w:rsid w:val="004E3179"/>
    <w:rsid w:val="004F4448"/>
    <w:rsid w:val="00505E97"/>
    <w:rsid w:val="00520E35"/>
    <w:rsid w:val="00523603"/>
    <w:rsid w:val="00525373"/>
    <w:rsid w:val="00531421"/>
    <w:rsid w:val="005325E6"/>
    <w:rsid w:val="005330D2"/>
    <w:rsid w:val="00533491"/>
    <w:rsid w:val="00540D19"/>
    <w:rsid w:val="00544D89"/>
    <w:rsid w:val="00550862"/>
    <w:rsid w:val="00551232"/>
    <w:rsid w:val="00556971"/>
    <w:rsid w:val="0056209A"/>
    <w:rsid w:val="005730FE"/>
    <w:rsid w:val="00574288"/>
    <w:rsid w:val="00577CFC"/>
    <w:rsid w:val="00581C7C"/>
    <w:rsid w:val="00590CEB"/>
    <w:rsid w:val="005945E3"/>
    <w:rsid w:val="005A094D"/>
    <w:rsid w:val="005A2B09"/>
    <w:rsid w:val="005A2D2C"/>
    <w:rsid w:val="005A3FBF"/>
    <w:rsid w:val="005A7235"/>
    <w:rsid w:val="005B0605"/>
    <w:rsid w:val="005C11BA"/>
    <w:rsid w:val="005D3108"/>
    <w:rsid w:val="005D731C"/>
    <w:rsid w:val="005D7701"/>
    <w:rsid w:val="005E0F24"/>
    <w:rsid w:val="005E2E53"/>
    <w:rsid w:val="005F2794"/>
    <w:rsid w:val="005F28D5"/>
    <w:rsid w:val="005F7513"/>
    <w:rsid w:val="00600D3E"/>
    <w:rsid w:val="0060465B"/>
    <w:rsid w:val="00604AD3"/>
    <w:rsid w:val="00606884"/>
    <w:rsid w:val="00613085"/>
    <w:rsid w:val="006136FE"/>
    <w:rsid w:val="00626EDE"/>
    <w:rsid w:val="00632008"/>
    <w:rsid w:val="00633D95"/>
    <w:rsid w:val="00633E9B"/>
    <w:rsid w:val="00640BA0"/>
    <w:rsid w:val="0064346E"/>
    <w:rsid w:val="0064492E"/>
    <w:rsid w:val="006478CA"/>
    <w:rsid w:val="006544DC"/>
    <w:rsid w:val="006566ED"/>
    <w:rsid w:val="00663D6E"/>
    <w:rsid w:val="00675BB2"/>
    <w:rsid w:val="00680D65"/>
    <w:rsid w:val="00683B9E"/>
    <w:rsid w:val="00684418"/>
    <w:rsid w:val="006961A0"/>
    <w:rsid w:val="006A42F5"/>
    <w:rsid w:val="006A4677"/>
    <w:rsid w:val="006A6A32"/>
    <w:rsid w:val="006B3C4D"/>
    <w:rsid w:val="006B4097"/>
    <w:rsid w:val="006B65E7"/>
    <w:rsid w:val="006B6603"/>
    <w:rsid w:val="006B6E7B"/>
    <w:rsid w:val="006C1D72"/>
    <w:rsid w:val="006C4835"/>
    <w:rsid w:val="006C55C8"/>
    <w:rsid w:val="006C7270"/>
    <w:rsid w:val="006C75F8"/>
    <w:rsid w:val="006D4C47"/>
    <w:rsid w:val="006D52A8"/>
    <w:rsid w:val="006E3599"/>
    <w:rsid w:val="006F2F38"/>
    <w:rsid w:val="006F3254"/>
    <w:rsid w:val="00703E93"/>
    <w:rsid w:val="0070438C"/>
    <w:rsid w:val="00707CDD"/>
    <w:rsid w:val="00727859"/>
    <w:rsid w:val="00731C9E"/>
    <w:rsid w:val="00732FB2"/>
    <w:rsid w:val="00734C44"/>
    <w:rsid w:val="007412D2"/>
    <w:rsid w:val="00742F4B"/>
    <w:rsid w:val="007474EE"/>
    <w:rsid w:val="00752C8E"/>
    <w:rsid w:val="007561BF"/>
    <w:rsid w:val="00764005"/>
    <w:rsid w:val="007647B2"/>
    <w:rsid w:val="00775E22"/>
    <w:rsid w:val="00781D3A"/>
    <w:rsid w:val="00781FAA"/>
    <w:rsid w:val="00782F23"/>
    <w:rsid w:val="0078526C"/>
    <w:rsid w:val="007867AB"/>
    <w:rsid w:val="00791885"/>
    <w:rsid w:val="00792491"/>
    <w:rsid w:val="007957F3"/>
    <w:rsid w:val="0079750D"/>
    <w:rsid w:val="007A1198"/>
    <w:rsid w:val="007A3F20"/>
    <w:rsid w:val="007C1EE9"/>
    <w:rsid w:val="007C2402"/>
    <w:rsid w:val="007C40F3"/>
    <w:rsid w:val="007C423A"/>
    <w:rsid w:val="007C7D00"/>
    <w:rsid w:val="007D2079"/>
    <w:rsid w:val="007D22CF"/>
    <w:rsid w:val="007D2CAC"/>
    <w:rsid w:val="007D5546"/>
    <w:rsid w:val="007D5EBA"/>
    <w:rsid w:val="007D6A34"/>
    <w:rsid w:val="007D7571"/>
    <w:rsid w:val="007E1201"/>
    <w:rsid w:val="007E123F"/>
    <w:rsid w:val="007E5D56"/>
    <w:rsid w:val="007F1F3C"/>
    <w:rsid w:val="007F2745"/>
    <w:rsid w:val="00804BD0"/>
    <w:rsid w:val="00812403"/>
    <w:rsid w:val="008322F9"/>
    <w:rsid w:val="0083700C"/>
    <w:rsid w:val="00843F31"/>
    <w:rsid w:val="00855A89"/>
    <w:rsid w:val="008623FA"/>
    <w:rsid w:val="00863B91"/>
    <w:rsid w:val="00865C03"/>
    <w:rsid w:val="0086702A"/>
    <w:rsid w:val="00873F51"/>
    <w:rsid w:val="008806F9"/>
    <w:rsid w:val="008843F5"/>
    <w:rsid w:val="00884C9F"/>
    <w:rsid w:val="00885CCA"/>
    <w:rsid w:val="00892EF7"/>
    <w:rsid w:val="008A36BF"/>
    <w:rsid w:val="008B25EF"/>
    <w:rsid w:val="008B2DFA"/>
    <w:rsid w:val="008B3CFC"/>
    <w:rsid w:val="008C1122"/>
    <w:rsid w:val="008C53C4"/>
    <w:rsid w:val="008D0078"/>
    <w:rsid w:val="008D0104"/>
    <w:rsid w:val="008D3070"/>
    <w:rsid w:val="008D3AF5"/>
    <w:rsid w:val="008D7F24"/>
    <w:rsid w:val="008E40F0"/>
    <w:rsid w:val="008E4C4D"/>
    <w:rsid w:val="008E66C5"/>
    <w:rsid w:val="008E6A0E"/>
    <w:rsid w:val="008E6F0D"/>
    <w:rsid w:val="008F29F3"/>
    <w:rsid w:val="008F55FB"/>
    <w:rsid w:val="008F696B"/>
    <w:rsid w:val="00903840"/>
    <w:rsid w:val="00903C65"/>
    <w:rsid w:val="00904239"/>
    <w:rsid w:val="00913211"/>
    <w:rsid w:val="00914665"/>
    <w:rsid w:val="00916D02"/>
    <w:rsid w:val="00917411"/>
    <w:rsid w:val="0092460F"/>
    <w:rsid w:val="00936BC3"/>
    <w:rsid w:val="00937E8E"/>
    <w:rsid w:val="0094289D"/>
    <w:rsid w:val="00955A9F"/>
    <w:rsid w:val="00956367"/>
    <w:rsid w:val="009572F8"/>
    <w:rsid w:val="009664D2"/>
    <w:rsid w:val="00967AF3"/>
    <w:rsid w:val="00972572"/>
    <w:rsid w:val="00973425"/>
    <w:rsid w:val="00974674"/>
    <w:rsid w:val="00977A6C"/>
    <w:rsid w:val="009808A2"/>
    <w:rsid w:val="00982BE7"/>
    <w:rsid w:val="009901D0"/>
    <w:rsid w:val="009953E0"/>
    <w:rsid w:val="009A1F40"/>
    <w:rsid w:val="009A27F9"/>
    <w:rsid w:val="009A2B82"/>
    <w:rsid w:val="009A4FE8"/>
    <w:rsid w:val="009B3100"/>
    <w:rsid w:val="009B5335"/>
    <w:rsid w:val="009B6FFC"/>
    <w:rsid w:val="009C3C96"/>
    <w:rsid w:val="009C69F2"/>
    <w:rsid w:val="009D05E4"/>
    <w:rsid w:val="009E0896"/>
    <w:rsid w:val="009E1F76"/>
    <w:rsid w:val="009E225C"/>
    <w:rsid w:val="009F0432"/>
    <w:rsid w:val="009F0E6F"/>
    <w:rsid w:val="009F57BD"/>
    <w:rsid w:val="00A00AA3"/>
    <w:rsid w:val="00A01545"/>
    <w:rsid w:val="00A02594"/>
    <w:rsid w:val="00A03981"/>
    <w:rsid w:val="00A04576"/>
    <w:rsid w:val="00A04BA9"/>
    <w:rsid w:val="00A054CF"/>
    <w:rsid w:val="00A06DA3"/>
    <w:rsid w:val="00A10C61"/>
    <w:rsid w:val="00A12620"/>
    <w:rsid w:val="00A15281"/>
    <w:rsid w:val="00A21EC9"/>
    <w:rsid w:val="00A317AB"/>
    <w:rsid w:val="00A330F9"/>
    <w:rsid w:val="00A3328C"/>
    <w:rsid w:val="00A34F3F"/>
    <w:rsid w:val="00A43E1A"/>
    <w:rsid w:val="00A45858"/>
    <w:rsid w:val="00A54336"/>
    <w:rsid w:val="00A6559A"/>
    <w:rsid w:val="00A708C5"/>
    <w:rsid w:val="00A83D44"/>
    <w:rsid w:val="00A85FC6"/>
    <w:rsid w:val="00A932FB"/>
    <w:rsid w:val="00A94FAC"/>
    <w:rsid w:val="00A95EF9"/>
    <w:rsid w:val="00AA1735"/>
    <w:rsid w:val="00AA4CDE"/>
    <w:rsid w:val="00AA7587"/>
    <w:rsid w:val="00AB147A"/>
    <w:rsid w:val="00AB7AC0"/>
    <w:rsid w:val="00AC2F15"/>
    <w:rsid w:val="00AC3744"/>
    <w:rsid w:val="00AC450F"/>
    <w:rsid w:val="00AC4AE0"/>
    <w:rsid w:val="00AC5933"/>
    <w:rsid w:val="00AD3990"/>
    <w:rsid w:val="00AD582C"/>
    <w:rsid w:val="00AD7903"/>
    <w:rsid w:val="00AE1ED6"/>
    <w:rsid w:val="00AE2735"/>
    <w:rsid w:val="00AE4052"/>
    <w:rsid w:val="00AE4800"/>
    <w:rsid w:val="00AF2A41"/>
    <w:rsid w:val="00AF7842"/>
    <w:rsid w:val="00B00CDC"/>
    <w:rsid w:val="00B0241A"/>
    <w:rsid w:val="00B05E9A"/>
    <w:rsid w:val="00B11542"/>
    <w:rsid w:val="00B125EE"/>
    <w:rsid w:val="00B13FD2"/>
    <w:rsid w:val="00B20A21"/>
    <w:rsid w:val="00B2108F"/>
    <w:rsid w:val="00B22B69"/>
    <w:rsid w:val="00B25E1E"/>
    <w:rsid w:val="00B2697B"/>
    <w:rsid w:val="00B32E3F"/>
    <w:rsid w:val="00B35E0B"/>
    <w:rsid w:val="00B3634E"/>
    <w:rsid w:val="00B36926"/>
    <w:rsid w:val="00B4321E"/>
    <w:rsid w:val="00B43DE8"/>
    <w:rsid w:val="00B44A22"/>
    <w:rsid w:val="00B51256"/>
    <w:rsid w:val="00B515C7"/>
    <w:rsid w:val="00B54261"/>
    <w:rsid w:val="00B640E1"/>
    <w:rsid w:val="00B6641F"/>
    <w:rsid w:val="00B71852"/>
    <w:rsid w:val="00B734CF"/>
    <w:rsid w:val="00B77B55"/>
    <w:rsid w:val="00B87F4B"/>
    <w:rsid w:val="00B914C7"/>
    <w:rsid w:val="00B918EC"/>
    <w:rsid w:val="00B92007"/>
    <w:rsid w:val="00BA09AD"/>
    <w:rsid w:val="00BA6501"/>
    <w:rsid w:val="00BA6A5F"/>
    <w:rsid w:val="00BB03EB"/>
    <w:rsid w:val="00BB27F5"/>
    <w:rsid w:val="00BB35F4"/>
    <w:rsid w:val="00BB3C79"/>
    <w:rsid w:val="00BB4573"/>
    <w:rsid w:val="00BB7775"/>
    <w:rsid w:val="00BE10D5"/>
    <w:rsid w:val="00BE3854"/>
    <w:rsid w:val="00BE4962"/>
    <w:rsid w:val="00BE7553"/>
    <w:rsid w:val="00BF10A8"/>
    <w:rsid w:val="00BF15E3"/>
    <w:rsid w:val="00BF33E1"/>
    <w:rsid w:val="00BF5C68"/>
    <w:rsid w:val="00BF5DE4"/>
    <w:rsid w:val="00BF6A13"/>
    <w:rsid w:val="00C02CAE"/>
    <w:rsid w:val="00C0412E"/>
    <w:rsid w:val="00C056CF"/>
    <w:rsid w:val="00C07B13"/>
    <w:rsid w:val="00C119F5"/>
    <w:rsid w:val="00C12790"/>
    <w:rsid w:val="00C22074"/>
    <w:rsid w:val="00C44A5A"/>
    <w:rsid w:val="00C44E48"/>
    <w:rsid w:val="00C4638B"/>
    <w:rsid w:val="00C51E93"/>
    <w:rsid w:val="00C528EA"/>
    <w:rsid w:val="00C579AC"/>
    <w:rsid w:val="00C62D0E"/>
    <w:rsid w:val="00C66EF3"/>
    <w:rsid w:val="00C707D6"/>
    <w:rsid w:val="00C70B4A"/>
    <w:rsid w:val="00C72E4A"/>
    <w:rsid w:val="00C74205"/>
    <w:rsid w:val="00C7464B"/>
    <w:rsid w:val="00C752BE"/>
    <w:rsid w:val="00C861B8"/>
    <w:rsid w:val="00C86317"/>
    <w:rsid w:val="00C87FE7"/>
    <w:rsid w:val="00C90542"/>
    <w:rsid w:val="00C91B39"/>
    <w:rsid w:val="00C941E2"/>
    <w:rsid w:val="00CA5340"/>
    <w:rsid w:val="00CB14CA"/>
    <w:rsid w:val="00CB6341"/>
    <w:rsid w:val="00CC05A6"/>
    <w:rsid w:val="00CD42DC"/>
    <w:rsid w:val="00CD5247"/>
    <w:rsid w:val="00CE4368"/>
    <w:rsid w:val="00CE4C6E"/>
    <w:rsid w:val="00CE6F9C"/>
    <w:rsid w:val="00CF564B"/>
    <w:rsid w:val="00CF68C0"/>
    <w:rsid w:val="00D008D8"/>
    <w:rsid w:val="00D03482"/>
    <w:rsid w:val="00D07B93"/>
    <w:rsid w:val="00D127B5"/>
    <w:rsid w:val="00D17162"/>
    <w:rsid w:val="00D175EF"/>
    <w:rsid w:val="00D21907"/>
    <w:rsid w:val="00D21EF9"/>
    <w:rsid w:val="00D234C7"/>
    <w:rsid w:val="00D23A2C"/>
    <w:rsid w:val="00D241D2"/>
    <w:rsid w:val="00D315A9"/>
    <w:rsid w:val="00D43DA1"/>
    <w:rsid w:val="00D516FC"/>
    <w:rsid w:val="00D51C1A"/>
    <w:rsid w:val="00D64292"/>
    <w:rsid w:val="00D7683C"/>
    <w:rsid w:val="00D837BF"/>
    <w:rsid w:val="00D83D88"/>
    <w:rsid w:val="00D8491D"/>
    <w:rsid w:val="00DA3E6F"/>
    <w:rsid w:val="00DA4038"/>
    <w:rsid w:val="00DB3FE3"/>
    <w:rsid w:val="00DC02CE"/>
    <w:rsid w:val="00DC2084"/>
    <w:rsid w:val="00DC6C18"/>
    <w:rsid w:val="00DC7AB2"/>
    <w:rsid w:val="00DD0B7E"/>
    <w:rsid w:val="00DD2BCD"/>
    <w:rsid w:val="00DF6A8D"/>
    <w:rsid w:val="00E00163"/>
    <w:rsid w:val="00E022BA"/>
    <w:rsid w:val="00E066D1"/>
    <w:rsid w:val="00E07CFD"/>
    <w:rsid w:val="00E16BF2"/>
    <w:rsid w:val="00E17D99"/>
    <w:rsid w:val="00E2271E"/>
    <w:rsid w:val="00E23579"/>
    <w:rsid w:val="00E24F3D"/>
    <w:rsid w:val="00E26687"/>
    <w:rsid w:val="00E3022D"/>
    <w:rsid w:val="00E305C6"/>
    <w:rsid w:val="00E351B3"/>
    <w:rsid w:val="00E378B3"/>
    <w:rsid w:val="00E45B20"/>
    <w:rsid w:val="00E6369B"/>
    <w:rsid w:val="00E7034B"/>
    <w:rsid w:val="00E755B2"/>
    <w:rsid w:val="00E821BE"/>
    <w:rsid w:val="00E839CE"/>
    <w:rsid w:val="00E86644"/>
    <w:rsid w:val="00E86A5B"/>
    <w:rsid w:val="00E904A0"/>
    <w:rsid w:val="00E918DE"/>
    <w:rsid w:val="00EA145A"/>
    <w:rsid w:val="00EB1F5E"/>
    <w:rsid w:val="00EB3828"/>
    <w:rsid w:val="00EB659C"/>
    <w:rsid w:val="00EB6B74"/>
    <w:rsid w:val="00EC3D38"/>
    <w:rsid w:val="00EC61E0"/>
    <w:rsid w:val="00EC7EB1"/>
    <w:rsid w:val="00ED585B"/>
    <w:rsid w:val="00ED5B8B"/>
    <w:rsid w:val="00ED5CBB"/>
    <w:rsid w:val="00ED636B"/>
    <w:rsid w:val="00EE2E10"/>
    <w:rsid w:val="00EE4302"/>
    <w:rsid w:val="00EE6319"/>
    <w:rsid w:val="00EE643A"/>
    <w:rsid w:val="00EE704C"/>
    <w:rsid w:val="00EE79B6"/>
    <w:rsid w:val="00EE7E2B"/>
    <w:rsid w:val="00EF4E4F"/>
    <w:rsid w:val="00EF5F74"/>
    <w:rsid w:val="00EF60F3"/>
    <w:rsid w:val="00EF6D9C"/>
    <w:rsid w:val="00F002FE"/>
    <w:rsid w:val="00F04501"/>
    <w:rsid w:val="00F07F8F"/>
    <w:rsid w:val="00F11063"/>
    <w:rsid w:val="00F1231E"/>
    <w:rsid w:val="00F15660"/>
    <w:rsid w:val="00F2354F"/>
    <w:rsid w:val="00F24A42"/>
    <w:rsid w:val="00F27810"/>
    <w:rsid w:val="00F352B7"/>
    <w:rsid w:val="00F373A9"/>
    <w:rsid w:val="00F441D5"/>
    <w:rsid w:val="00F4592B"/>
    <w:rsid w:val="00F54284"/>
    <w:rsid w:val="00F557A1"/>
    <w:rsid w:val="00F5675F"/>
    <w:rsid w:val="00F57CDB"/>
    <w:rsid w:val="00F607A4"/>
    <w:rsid w:val="00F658BF"/>
    <w:rsid w:val="00F71DF0"/>
    <w:rsid w:val="00F72465"/>
    <w:rsid w:val="00F72F21"/>
    <w:rsid w:val="00F77A2D"/>
    <w:rsid w:val="00F81D01"/>
    <w:rsid w:val="00F84354"/>
    <w:rsid w:val="00F860BE"/>
    <w:rsid w:val="00F87EF0"/>
    <w:rsid w:val="00F9140A"/>
    <w:rsid w:val="00F975F4"/>
    <w:rsid w:val="00FA1559"/>
    <w:rsid w:val="00FA2CF8"/>
    <w:rsid w:val="00FA5A32"/>
    <w:rsid w:val="00FC2F8B"/>
    <w:rsid w:val="00FC36FF"/>
    <w:rsid w:val="00FD4DB8"/>
    <w:rsid w:val="00FE394A"/>
    <w:rsid w:val="00FE3A69"/>
    <w:rsid w:val="00FF0E5A"/>
    <w:rsid w:val="00FF2898"/>
    <w:rsid w:val="00FF4A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qFormat/>
    <w:rsid w:val="00EE2E10"/>
    <w:pPr>
      <w:keepNext/>
      <w:jc w:val="center"/>
      <w:outlineLvl w:val="0"/>
    </w:pPr>
    <w:rPr>
      <w:b/>
      <w:bCs/>
      <w:sz w:val="32"/>
      <w:lang w:val="x-none"/>
    </w:rPr>
  </w:style>
  <w:style w:type="paragraph" w:styleId="4">
    <w:name w:val="heading 4"/>
    <w:basedOn w:val="a"/>
    <w:next w:val="a"/>
    <w:link w:val="40"/>
    <w:qFormat/>
    <w:rsid w:val="004145C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42F4B"/>
    <w:rPr>
      <w:color w:val="0000FF"/>
      <w:u w:val="single"/>
    </w:rPr>
  </w:style>
  <w:style w:type="character" w:customStyle="1" w:styleId="10">
    <w:name w:val="Заголовок 1 Знак"/>
    <w:link w:val="1"/>
    <w:rsid w:val="00EE2E10"/>
    <w:rPr>
      <w:b/>
      <w:bCs/>
      <w:sz w:val="32"/>
      <w:szCs w:val="24"/>
      <w:lang w:eastAsia="ru-RU"/>
    </w:rPr>
  </w:style>
  <w:style w:type="paragraph" w:styleId="a5">
    <w:name w:val="Body Text"/>
    <w:basedOn w:val="a"/>
    <w:link w:val="a6"/>
    <w:rsid w:val="00AE1ED6"/>
    <w:pPr>
      <w:jc w:val="center"/>
    </w:pPr>
    <w:rPr>
      <w:b/>
      <w:bCs/>
      <w:sz w:val="32"/>
      <w:lang w:val="x-none"/>
    </w:rPr>
  </w:style>
  <w:style w:type="character" w:customStyle="1" w:styleId="a6">
    <w:name w:val="Основной текст Знак"/>
    <w:link w:val="a5"/>
    <w:rsid w:val="00AE1ED6"/>
    <w:rPr>
      <w:b/>
      <w:bCs/>
      <w:sz w:val="32"/>
      <w:szCs w:val="24"/>
      <w:lang w:eastAsia="ru-RU"/>
    </w:rPr>
  </w:style>
  <w:style w:type="paragraph" w:styleId="a7">
    <w:name w:val="Balloon Text"/>
    <w:basedOn w:val="a"/>
    <w:link w:val="a8"/>
    <w:rsid w:val="00484632"/>
    <w:rPr>
      <w:rFonts w:ascii="Tahoma" w:hAnsi="Tahoma"/>
      <w:sz w:val="16"/>
      <w:szCs w:val="16"/>
      <w:lang w:val="x-none" w:eastAsia="x-none"/>
    </w:rPr>
  </w:style>
  <w:style w:type="character" w:customStyle="1" w:styleId="a8">
    <w:name w:val="Текст выноски Знак"/>
    <w:link w:val="a7"/>
    <w:rsid w:val="00484632"/>
    <w:rPr>
      <w:rFonts w:ascii="Tahoma" w:hAnsi="Tahoma" w:cs="Tahoma"/>
      <w:sz w:val="16"/>
      <w:szCs w:val="16"/>
    </w:rPr>
  </w:style>
  <w:style w:type="character" w:customStyle="1" w:styleId="40">
    <w:name w:val="Заголовок 4 Знак"/>
    <w:link w:val="4"/>
    <w:semiHidden/>
    <w:rsid w:val="004145CA"/>
    <w:rPr>
      <w:rFonts w:ascii="Calibri" w:eastAsia="Times New Roman" w:hAnsi="Calibri" w:cs="Times New Roman"/>
      <w:b/>
      <w:bCs/>
      <w:sz w:val="28"/>
      <w:szCs w:val="28"/>
    </w:rPr>
  </w:style>
  <w:style w:type="paragraph" w:customStyle="1" w:styleId="11">
    <w:name w:val="Знак Знак1 Знак Знак Знак Знак Знак Знак"/>
    <w:basedOn w:val="a"/>
    <w:rsid w:val="00E918DE"/>
    <w:rPr>
      <w:rFonts w:ascii="Verdana" w:hAnsi="Verdana" w:cs="Verdana"/>
      <w:sz w:val="20"/>
      <w:szCs w:val="20"/>
      <w:lang w:val="en-US" w:eastAsia="en-US"/>
    </w:rPr>
  </w:style>
  <w:style w:type="character" w:styleId="a9">
    <w:name w:val="FollowedHyperlink"/>
    <w:rsid w:val="00A34F3F"/>
    <w:rPr>
      <w:color w:val="800080"/>
      <w:u w:val="single"/>
    </w:rPr>
  </w:style>
  <w:style w:type="character" w:styleId="aa">
    <w:name w:val="Strong"/>
    <w:uiPriority w:val="22"/>
    <w:qFormat/>
    <w:rsid w:val="00C86317"/>
    <w:rPr>
      <w:b/>
      <w:bCs/>
    </w:rPr>
  </w:style>
  <w:style w:type="character" w:customStyle="1" w:styleId="apple-converted-space">
    <w:name w:val="apple-converted-space"/>
    <w:rsid w:val="00C86317"/>
  </w:style>
  <w:style w:type="paragraph" w:styleId="ab">
    <w:name w:val="List Paragraph"/>
    <w:basedOn w:val="a"/>
    <w:uiPriority w:val="34"/>
    <w:qFormat/>
    <w:rsid w:val="00556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qFormat/>
    <w:rsid w:val="00EE2E10"/>
    <w:pPr>
      <w:keepNext/>
      <w:jc w:val="center"/>
      <w:outlineLvl w:val="0"/>
    </w:pPr>
    <w:rPr>
      <w:b/>
      <w:bCs/>
      <w:sz w:val="32"/>
      <w:lang w:val="x-none"/>
    </w:rPr>
  </w:style>
  <w:style w:type="paragraph" w:styleId="4">
    <w:name w:val="heading 4"/>
    <w:basedOn w:val="a"/>
    <w:next w:val="a"/>
    <w:link w:val="40"/>
    <w:qFormat/>
    <w:rsid w:val="004145C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42F4B"/>
    <w:rPr>
      <w:color w:val="0000FF"/>
      <w:u w:val="single"/>
    </w:rPr>
  </w:style>
  <w:style w:type="character" w:customStyle="1" w:styleId="10">
    <w:name w:val="Заголовок 1 Знак"/>
    <w:link w:val="1"/>
    <w:rsid w:val="00EE2E10"/>
    <w:rPr>
      <w:b/>
      <w:bCs/>
      <w:sz w:val="32"/>
      <w:szCs w:val="24"/>
      <w:lang w:eastAsia="ru-RU"/>
    </w:rPr>
  </w:style>
  <w:style w:type="paragraph" w:styleId="a5">
    <w:name w:val="Body Text"/>
    <w:basedOn w:val="a"/>
    <w:link w:val="a6"/>
    <w:rsid w:val="00AE1ED6"/>
    <w:pPr>
      <w:jc w:val="center"/>
    </w:pPr>
    <w:rPr>
      <w:b/>
      <w:bCs/>
      <w:sz w:val="32"/>
      <w:lang w:val="x-none"/>
    </w:rPr>
  </w:style>
  <w:style w:type="character" w:customStyle="1" w:styleId="a6">
    <w:name w:val="Основной текст Знак"/>
    <w:link w:val="a5"/>
    <w:rsid w:val="00AE1ED6"/>
    <w:rPr>
      <w:b/>
      <w:bCs/>
      <w:sz w:val="32"/>
      <w:szCs w:val="24"/>
      <w:lang w:eastAsia="ru-RU"/>
    </w:rPr>
  </w:style>
  <w:style w:type="paragraph" w:styleId="a7">
    <w:name w:val="Balloon Text"/>
    <w:basedOn w:val="a"/>
    <w:link w:val="a8"/>
    <w:rsid w:val="00484632"/>
    <w:rPr>
      <w:rFonts w:ascii="Tahoma" w:hAnsi="Tahoma"/>
      <w:sz w:val="16"/>
      <w:szCs w:val="16"/>
      <w:lang w:val="x-none" w:eastAsia="x-none"/>
    </w:rPr>
  </w:style>
  <w:style w:type="character" w:customStyle="1" w:styleId="a8">
    <w:name w:val="Текст выноски Знак"/>
    <w:link w:val="a7"/>
    <w:rsid w:val="00484632"/>
    <w:rPr>
      <w:rFonts w:ascii="Tahoma" w:hAnsi="Tahoma" w:cs="Tahoma"/>
      <w:sz w:val="16"/>
      <w:szCs w:val="16"/>
    </w:rPr>
  </w:style>
  <w:style w:type="character" w:customStyle="1" w:styleId="40">
    <w:name w:val="Заголовок 4 Знак"/>
    <w:link w:val="4"/>
    <w:semiHidden/>
    <w:rsid w:val="004145CA"/>
    <w:rPr>
      <w:rFonts w:ascii="Calibri" w:eastAsia="Times New Roman" w:hAnsi="Calibri" w:cs="Times New Roman"/>
      <w:b/>
      <w:bCs/>
      <w:sz w:val="28"/>
      <w:szCs w:val="28"/>
    </w:rPr>
  </w:style>
  <w:style w:type="paragraph" w:customStyle="1" w:styleId="11">
    <w:name w:val="Знак Знак1 Знак Знак Знак Знак Знак Знак"/>
    <w:basedOn w:val="a"/>
    <w:rsid w:val="00E918DE"/>
    <w:rPr>
      <w:rFonts w:ascii="Verdana" w:hAnsi="Verdana" w:cs="Verdana"/>
      <w:sz w:val="20"/>
      <w:szCs w:val="20"/>
      <w:lang w:val="en-US" w:eastAsia="en-US"/>
    </w:rPr>
  </w:style>
  <w:style w:type="character" w:styleId="a9">
    <w:name w:val="FollowedHyperlink"/>
    <w:rsid w:val="00A34F3F"/>
    <w:rPr>
      <w:color w:val="800080"/>
      <w:u w:val="single"/>
    </w:rPr>
  </w:style>
  <w:style w:type="character" w:styleId="aa">
    <w:name w:val="Strong"/>
    <w:uiPriority w:val="22"/>
    <w:qFormat/>
    <w:rsid w:val="00C86317"/>
    <w:rPr>
      <w:b/>
      <w:bCs/>
    </w:rPr>
  </w:style>
  <w:style w:type="character" w:customStyle="1" w:styleId="apple-converted-space">
    <w:name w:val="apple-converted-space"/>
    <w:rsid w:val="00C86317"/>
  </w:style>
  <w:style w:type="paragraph" w:styleId="ab">
    <w:name w:val="List Paragraph"/>
    <w:basedOn w:val="a"/>
    <w:uiPriority w:val="34"/>
    <w:qFormat/>
    <w:rsid w:val="00556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478">
      <w:bodyDiv w:val="1"/>
      <w:marLeft w:val="0"/>
      <w:marRight w:val="0"/>
      <w:marTop w:val="0"/>
      <w:marBottom w:val="0"/>
      <w:divBdr>
        <w:top w:val="none" w:sz="0" w:space="0" w:color="auto"/>
        <w:left w:val="none" w:sz="0" w:space="0" w:color="auto"/>
        <w:bottom w:val="none" w:sz="0" w:space="0" w:color="auto"/>
        <w:right w:val="none" w:sz="0" w:space="0" w:color="auto"/>
      </w:divBdr>
    </w:div>
    <w:div w:id="12603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hyperlink" Target="https://igim.org.ua/water_day202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waterday2023@gmail.co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mailto:waterday2023@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hyperlink" Target="http://www.igim.org.ua"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1281</Words>
  <Characters>7303</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ИГиМ</Company>
  <LinksUpToDate>false</LinksUpToDate>
  <CharactersWithSpaces>8567</CharactersWithSpaces>
  <SharedDoc>false</SharedDoc>
  <HLinks>
    <vt:vector size="6" baseType="variant">
      <vt:variant>
        <vt:i4>3670055</vt:i4>
      </vt:variant>
      <vt:variant>
        <vt:i4>0</vt:i4>
      </vt:variant>
      <vt:variant>
        <vt:i4>0</vt:i4>
      </vt:variant>
      <vt:variant>
        <vt:i4>5</vt:i4>
      </vt:variant>
      <vt:variant>
        <vt:lpwstr>http://www.igim.org.ua/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dc:creator>
  <cp:lastModifiedBy>Oksana</cp:lastModifiedBy>
  <cp:revision>21</cp:revision>
  <cp:lastPrinted>2022-02-11T09:34:00Z</cp:lastPrinted>
  <dcterms:created xsi:type="dcterms:W3CDTF">2023-02-27T12:15:00Z</dcterms:created>
  <dcterms:modified xsi:type="dcterms:W3CDTF">2023-02-28T09:40:00Z</dcterms:modified>
</cp:coreProperties>
</file>